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39" w:rsidRPr="00D3128C" w:rsidRDefault="00202939" w:rsidP="00202939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3203E">
        <w:rPr>
          <w:sz w:val="28"/>
          <w:szCs w:val="28"/>
        </w:rPr>
        <w:t xml:space="preserve">   </w:t>
      </w:r>
      <w:r w:rsidR="00496C7B">
        <w:rPr>
          <w:sz w:val="28"/>
          <w:szCs w:val="28"/>
        </w:rPr>
        <w:t xml:space="preserve">    </w:t>
      </w:r>
      <w:r w:rsidR="003E1214">
        <w:rPr>
          <w:sz w:val="28"/>
          <w:szCs w:val="28"/>
        </w:rPr>
        <w:t>УТВЕРЖДЕН</w:t>
      </w:r>
    </w:p>
    <w:p w:rsidR="00202939" w:rsidRDefault="00202939" w:rsidP="0020293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E1214">
        <w:rPr>
          <w:sz w:val="28"/>
          <w:szCs w:val="28"/>
        </w:rPr>
        <w:t xml:space="preserve">                             </w:t>
      </w:r>
      <w:r w:rsidR="00D81114">
        <w:rPr>
          <w:sz w:val="28"/>
          <w:szCs w:val="28"/>
        </w:rPr>
        <w:t>п</w:t>
      </w:r>
      <w:r w:rsidR="003E121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D3128C">
        <w:rPr>
          <w:sz w:val="28"/>
          <w:szCs w:val="28"/>
        </w:rPr>
        <w:t xml:space="preserve">Администрации </w:t>
      </w:r>
    </w:p>
    <w:p w:rsidR="00202939" w:rsidRPr="00D3128C" w:rsidRDefault="00202939" w:rsidP="0020293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3128C">
        <w:rPr>
          <w:sz w:val="28"/>
          <w:szCs w:val="28"/>
        </w:rPr>
        <w:t>городского округа Отрадный</w:t>
      </w:r>
    </w:p>
    <w:p w:rsidR="00202939" w:rsidRPr="00D3128C" w:rsidRDefault="00202939" w:rsidP="0020293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3128C">
        <w:rPr>
          <w:sz w:val="28"/>
          <w:szCs w:val="28"/>
        </w:rPr>
        <w:t>Самарской области</w:t>
      </w:r>
    </w:p>
    <w:p w:rsidR="00202939" w:rsidRPr="00D3128C" w:rsidRDefault="00202939" w:rsidP="0020293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E0FEE">
        <w:rPr>
          <w:sz w:val="28"/>
          <w:szCs w:val="28"/>
        </w:rPr>
        <w:t>от  30.10.2017 № 1481</w:t>
      </w:r>
    </w:p>
    <w:p w:rsidR="00202939" w:rsidRPr="00DE6AC0" w:rsidRDefault="00202939" w:rsidP="00202939">
      <w:pPr>
        <w:pStyle w:val="ConsPlusNormal"/>
        <w:jc w:val="both"/>
        <w:rPr>
          <w:sz w:val="28"/>
          <w:szCs w:val="28"/>
        </w:rPr>
      </w:pPr>
    </w:p>
    <w:p w:rsidR="00202939" w:rsidRDefault="00202939" w:rsidP="00202939">
      <w:pPr>
        <w:pStyle w:val="ConsPlusNormal"/>
        <w:jc w:val="both"/>
      </w:pPr>
    </w:p>
    <w:p w:rsidR="00D81114" w:rsidRDefault="00D81114" w:rsidP="00202939">
      <w:pPr>
        <w:pStyle w:val="ConsPlusTitle"/>
        <w:jc w:val="center"/>
        <w:rPr>
          <w:b w:val="0"/>
          <w:sz w:val="28"/>
          <w:szCs w:val="28"/>
        </w:rPr>
      </w:pPr>
      <w:bookmarkStart w:id="0" w:name="P169"/>
      <w:bookmarkEnd w:id="0"/>
      <w:r>
        <w:rPr>
          <w:b w:val="0"/>
          <w:sz w:val="28"/>
          <w:szCs w:val="28"/>
        </w:rPr>
        <w:t>ПОРЯДОК</w:t>
      </w:r>
    </w:p>
    <w:p w:rsidR="00202939" w:rsidRPr="00202939" w:rsidRDefault="00202939" w:rsidP="00202939">
      <w:pPr>
        <w:pStyle w:val="ConsPlusTitle"/>
        <w:jc w:val="center"/>
        <w:rPr>
          <w:b w:val="0"/>
          <w:sz w:val="28"/>
          <w:szCs w:val="28"/>
        </w:rPr>
      </w:pPr>
      <w:r w:rsidRPr="00202939">
        <w:rPr>
          <w:b w:val="0"/>
          <w:sz w:val="28"/>
          <w:szCs w:val="28"/>
        </w:rPr>
        <w:t>и сроки представления</w:t>
      </w:r>
      <w:r>
        <w:rPr>
          <w:b w:val="0"/>
          <w:sz w:val="28"/>
          <w:szCs w:val="28"/>
        </w:rPr>
        <w:t>, р</w:t>
      </w:r>
      <w:r w:rsidRPr="00202939">
        <w:rPr>
          <w:b w:val="0"/>
          <w:sz w:val="28"/>
          <w:szCs w:val="28"/>
        </w:rPr>
        <w:t>ассмотрения и оценки предложений заинтересованных лиц о включении дворовой территории многоквартирного дома в муниципальную программу городского округа Отрадный Самарской об</w:t>
      </w:r>
      <w:r w:rsidR="00D8545E">
        <w:rPr>
          <w:b w:val="0"/>
          <w:sz w:val="28"/>
          <w:szCs w:val="28"/>
        </w:rPr>
        <w:t>ласти «Комфортная среда» на 2018-2022</w:t>
      </w:r>
      <w:r w:rsidRPr="00202939">
        <w:rPr>
          <w:b w:val="0"/>
          <w:sz w:val="28"/>
          <w:szCs w:val="28"/>
        </w:rPr>
        <w:t xml:space="preserve"> год</w:t>
      </w:r>
      <w:r w:rsidR="00D8545E">
        <w:rPr>
          <w:b w:val="0"/>
          <w:sz w:val="28"/>
          <w:szCs w:val="28"/>
        </w:rPr>
        <w:t>ы</w:t>
      </w:r>
    </w:p>
    <w:p w:rsidR="00202939" w:rsidRPr="00202939" w:rsidRDefault="00202939" w:rsidP="00202939">
      <w:pPr>
        <w:pStyle w:val="ConsPlusNormal"/>
        <w:jc w:val="both"/>
      </w:pPr>
    </w:p>
    <w:p w:rsidR="00202939" w:rsidRPr="00202939" w:rsidRDefault="00202939" w:rsidP="00202939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 w:rsidRPr="00202939">
        <w:rPr>
          <w:sz w:val="28"/>
          <w:szCs w:val="28"/>
        </w:rPr>
        <w:t>1. Общие положения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 xml:space="preserve">1.1. Настоящий Порядок </w:t>
      </w:r>
      <w:r w:rsidR="0083203E">
        <w:rPr>
          <w:sz w:val="28"/>
          <w:szCs w:val="28"/>
        </w:rPr>
        <w:t xml:space="preserve"> (далее - Порядок) </w:t>
      </w:r>
      <w:r w:rsidRPr="00202939">
        <w:rPr>
          <w:sz w:val="28"/>
          <w:szCs w:val="28"/>
        </w:rPr>
        <w:t xml:space="preserve">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муниципального образования городского округа </w:t>
      </w:r>
      <w:r w:rsidR="00BD2BE4">
        <w:rPr>
          <w:sz w:val="28"/>
          <w:szCs w:val="28"/>
        </w:rPr>
        <w:t xml:space="preserve">Отрадный </w:t>
      </w:r>
      <w:r w:rsidRPr="00202939">
        <w:rPr>
          <w:sz w:val="28"/>
          <w:szCs w:val="28"/>
        </w:rPr>
        <w:t xml:space="preserve">в муниципальную программу городского округа </w:t>
      </w:r>
      <w:r w:rsidR="00BD2BE4">
        <w:rPr>
          <w:sz w:val="28"/>
          <w:szCs w:val="28"/>
        </w:rPr>
        <w:t>Отрадный Самарской области «Комфортная городская среда»</w:t>
      </w:r>
      <w:r w:rsidR="00B50CC6">
        <w:rPr>
          <w:sz w:val="28"/>
          <w:szCs w:val="28"/>
        </w:rPr>
        <w:t xml:space="preserve"> на 2018-2022</w:t>
      </w:r>
      <w:r w:rsidRPr="00202939">
        <w:rPr>
          <w:sz w:val="28"/>
          <w:szCs w:val="28"/>
        </w:rPr>
        <w:t xml:space="preserve"> год</w:t>
      </w:r>
      <w:r w:rsidR="00B50CC6">
        <w:rPr>
          <w:sz w:val="28"/>
          <w:szCs w:val="28"/>
        </w:rPr>
        <w:t>ы</w:t>
      </w:r>
      <w:r w:rsidRPr="00202939">
        <w:rPr>
          <w:sz w:val="28"/>
          <w:szCs w:val="28"/>
        </w:rPr>
        <w:t xml:space="preserve"> (далее</w:t>
      </w:r>
      <w:r w:rsidR="0083203E">
        <w:rPr>
          <w:sz w:val="28"/>
          <w:szCs w:val="28"/>
        </w:rPr>
        <w:t xml:space="preserve"> - </w:t>
      </w:r>
      <w:r w:rsidRPr="00202939">
        <w:rPr>
          <w:sz w:val="28"/>
          <w:szCs w:val="28"/>
        </w:rPr>
        <w:t>Программа).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1.2. В настоящем Порядке под дворовыми территориями многоквартирных домов понимается совокупность территорий, прилегающих к многоквартирным домам (далее - МКД), с расположенными на них объектами, предназначенными для обслуживания и эксплуатации таких домов, и элементами благоустройства этих территорий, местами для отдыха жителей, стоянками автотранспортных средств, тротуарами и внутриквартальными проездами, которые прилегают к МКД и объектам их обслуживания и эксплуатации.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 xml:space="preserve">1.3. Уполномоченной организацией по проведению отбора является Администрация городского округа </w:t>
      </w:r>
      <w:r w:rsidR="00BD2BE4">
        <w:rPr>
          <w:sz w:val="28"/>
          <w:szCs w:val="28"/>
        </w:rPr>
        <w:t xml:space="preserve">Отрадный Самарской области </w:t>
      </w:r>
      <w:r w:rsidRPr="00202939">
        <w:rPr>
          <w:sz w:val="28"/>
          <w:szCs w:val="28"/>
        </w:rPr>
        <w:t xml:space="preserve">в лице </w:t>
      </w:r>
      <w:r w:rsidR="00BD2BE4">
        <w:rPr>
          <w:sz w:val="28"/>
          <w:szCs w:val="28"/>
        </w:rPr>
        <w:t>Управления жилищно-коммунального хозяйства и обслуживания населения городского округа Отрадный</w:t>
      </w:r>
      <w:r w:rsidRPr="00202939">
        <w:rPr>
          <w:sz w:val="28"/>
          <w:szCs w:val="28"/>
        </w:rPr>
        <w:t xml:space="preserve"> (далее - Организатор отбора).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 xml:space="preserve">1.4. Отбор осуществляется общественной комиссией по обсуждению проекта Программы, проведению оценки предложений заинтересованных лиц о включении дворовой территории многоквартирного дома и наиболее </w:t>
      </w:r>
      <w:r w:rsidRPr="00202939">
        <w:rPr>
          <w:sz w:val="28"/>
          <w:szCs w:val="28"/>
        </w:rPr>
        <w:lastRenderedPageBreak/>
        <w:t>посещаемой общественной территории в Программу, а также для осуществления контроля за реализацией Программы, образуемой при Администрации городского</w:t>
      </w:r>
      <w:r w:rsidR="00BD2BE4">
        <w:rPr>
          <w:sz w:val="28"/>
          <w:szCs w:val="28"/>
        </w:rPr>
        <w:t xml:space="preserve"> округа Отрадный Самарск</w:t>
      </w:r>
      <w:r w:rsidR="00164074">
        <w:rPr>
          <w:sz w:val="28"/>
          <w:szCs w:val="28"/>
        </w:rPr>
        <w:t xml:space="preserve">ой области </w:t>
      </w:r>
      <w:r w:rsidRPr="00202939">
        <w:rPr>
          <w:sz w:val="28"/>
          <w:szCs w:val="28"/>
        </w:rPr>
        <w:t xml:space="preserve"> (далее </w:t>
      </w:r>
      <w:r w:rsidR="008901A8">
        <w:rPr>
          <w:sz w:val="28"/>
          <w:szCs w:val="28"/>
        </w:rPr>
        <w:t>–</w:t>
      </w:r>
      <w:r w:rsidRPr="00202939">
        <w:rPr>
          <w:sz w:val="28"/>
          <w:szCs w:val="28"/>
        </w:rPr>
        <w:t xml:space="preserve"> </w:t>
      </w:r>
      <w:r w:rsidR="008901A8">
        <w:rPr>
          <w:sz w:val="28"/>
          <w:szCs w:val="28"/>
        </w:rPr>
        <w:t>общественная к</w:t>
      </w:r>
      <w:r w:rsidRPr="00202939">
        <w:rPr>
          <w:sz w:val="28"/>
          <w:szCs w:val="28"/>
        </w:rPr>
        <w:t>омиссия).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1.5. Целями отбора являются: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вовлечение населения в процессы местного самоуправления;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повышение качества городской среды;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развитие механизмов инициативного бюджетирования.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P185"/>
      <w:bookmarkEnd w:id="1"/>
      <w:r w:rsidRPr="00202939">
        <w:rPr>
          <w:sz w:val="28"/>
          <w:szCs w:val="28"/>
        </w:rPr>
        <w:t>1.6. Инициаторами предложений являются собственники помещений МКД, управляющие организации, товарищества собственников жилья, жилищные или иные специализированные потребительские кооперативы, индивидуальные предприниматели, обслуживающие многоквартирные дома городского округа</w:t>
      </w:r>
      <w:r w:rsidR="00D81114">
        <w:rPr>
          <w:sz w:val="28"/>
          <w:szCs w:val="28"/>
        </w:rPr>
        <w:t xml:space="preserve"> Отрадный С</w:t>
      </w:r>
      <w:r w:rsidR="00BD2BE4">
        <w:rPr>
          <w:sz w:val="28"/>
          <w:szCs w:val="28"/>
        </w:rPr>
        <w:t>амарской области</w:t>
      </w:r>
      <w:r w:rsidRPr="00202939">
        <w:rPr>
          <w:sz w:val="28"/>
          <w:szCs w:val="28"/>
        </w:rPr>
        <w:t>, которые уполномочены общим собранием собственников помещений МКД на участие в отборе дворовых территорий МКД (далее - заинтересованные лица).</w:t>
      </w:r>
    </w:p>
    <w:p w:rsidR="00BD2BE4" w:rsidRDefault="00BD2BE4" w:rsidP="00BD2BE4">
      <w:pPr>
        <w:pStyle w:val="ConsPlusNormal"/>
        <w:ind w:firstLine="709"/>
        <w:jc w:val="center"/>
        <w:rPr>
          <w:sz w:val="28"/>
          <w:szCs w:val="28"/>
        </w:rPr>
      </w:pPr>
    </w:p>
    <w:p w:rsidR="00202939" w:rsidRDefault="00202939" w:rsidP="00BD2BE4">
      <w:pPr>
        <w:pStyle w:val="ConsPlusNormal"/>
        <w:ind w:firstLine="709"/>
        <w:jc w:val="center"/>
        <w:rPr>
          <w:sz w:val="28"/>
          <w:szCs w:val="28"/>
        </w:rPr>
      </w:pPr>
      <w:r w:rsidRPr="00202939">
        <w:rPr>
          <w:sz w:val="28"/>
          <w:szCs w:val="28"/>
        </w:rPr>
        <w:t>2. Формы участия заинтересованных лиц в процессе</w:t>
      </w:r>
      <w:r w:rsidR="00BD2BE4">
        <w:rPr>
          <w:sz w:val="28"/>
          <w:szCs w:val="28"/>
        </w:rPr>
        <w:t xml:space="preserve"> </w:t>
      </w:r>
      <w:r w:rsidRPr="00202939">
        <w:rPr>
          <w:sz w:val="28"/>
          <w:szCs w:val="28"/>
        </w:rPr>
        <w:t>отбора дворовых территорий для включения в Программу</w:t>
      </w:r>
    </w:p>
    <w:p w:rsidR="00BD2BE4" w:rsidRPr="00202939" w:rsidRDefault="00BD2BE4" w:rsidP="00BD2BE4">
      <w:pPr>
        <w:pStyle w:val="ConsPlusNormal"/>
        <w:ind w:firstLine="709"/>
        <w:jc w:val="center"/>
        <w:rPr>
          <w:sz w:val="28"/>
          <w:szCs w:val="28"/>
        </w:rPr>
      </w:pP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2.1. Осуществление участия заинтересованных лиц в процессе принятия решений и реализации проектов благоустройства дворовых территорий МКД может осуществляться в следующих форматах: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совместное определение целей и задач по развитию дворовых территорий МКД, инвентаризация, выявление проблем и потенциала развития соответствующей дворовой территории;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консультации по выбору типов покрытий с учетом функционального зонирования дворовой территории;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lastRenderedPageBreak/>
        <w:t>- консультации по типам озеленения дворовой территории;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консультации по типам освещения и осветительного оборудования дворовой территории;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участие в разработке проекта благоустройства дворовой территории,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</w:t>
      </w:r>
    </w:p>
    <w:p w:rsidR="00202939" w:rsidRPr="00202939" w:rsidRDefault="00202939" w:rsidP="002029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осуществление общественного контроля собственников помещений в МКД, включая возможность контроля со стороны любых заинтересованных сторон.</w:t>
      </w:r>
    </w:p>
    <w:p w:rsidR="00FC5BB6" w:rsidRPr="00BD2BE4" w:rsidRDefault="00202939" w:rsidP="00FC5BB6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3. Условия </w:t>
      </w:r>
      <w:r w:rsidR="00FC5BB6">
        <w:rPr>
          <w:color w:val="000000" w:themeColor="text1"/>
          <w:sz w:val="28"/>
          <w:szCs w:val="28"/>
        </w:rPr>
        <w:t xml:space="preserve"> и требования для </w:t>
      </w:r>
    </w:p>
    <w:p w:rsidR="00202939" w:rsidRDefault="00FC5BB6" w:rsidP="00BD2BE4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включения дворовой территории </w:t>
      </w:r>
      <w:r w:rsidR="00202939" w:rsidRPr="00BD2BE4">
        <w:rPr>
          <w:color w:val="000000" w:themeColor="text1"/>
          <w:sz w:val="28"/>
          <w:szCs w:val="28"/>
        </w:rPr>
        <w:t xml:space="preserve"> в Программу</w:t>
      </w:r>
    </w:p>
    <w:p w:rsidR="00430670" w:rsidRPr="00BD2BE4" w:rsidRDefault="00430670" w:rsidP="00BD2BE4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</w:p>
    <w:p w:rsidR="00430670" w:rsidRPr="00633FC9" w:rsidRDefault="00430670" w:rsidP="00430670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3FC9">
        <w:rPr>
          <w:sz w:val="28"/>
          <w:szCs w:val="28"/>
        </w:rPr>
        <w:t>.1.Условиями участия в отборе дворовых территорий являются:</w:t>
      </w:r>
    </w:p>
    <w:p w:rsidR="00430670" w:rsidRPr="00633FC9" w:rsidRDefault="00430670" w:rsidP="00430670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  <w:r w:rsidRPr="00633FC9">
        <w:rPr>
          <w:sz w:val="28"/>
          <w:szCs w:val="28"/>
        </w:rPr>
        <w:t>1) Наличие предложений заинтересованных лиц о включении дворо</w:t>
      </w:r>
      <w:r w:rsidR="006E6E04">
        <w:rPr>
          <w:sz w:val="28"/>
          <w:szCs w:val="28"/>
        </w:rPr>
        <w:t>вой территории в а</w:t>
      </w:r>
      <w:r w:rsidRPr="00633FC9">
        <w:rPr>
          <w:sz w:val="28"/>
          <w:szCs w:val="28"/>
        </w:rPr>
        <w:t>дресный перечень,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расположенных в границах дворовых территорий, содержащих следующие сведения:</w:t>
      </w:r>
    </w:p>
    <w:p w:rsidR="00430670" w:rsidRPr="00633FC9" w:rsidRDefault="00430670" w:rsidP="00430670">
      <w:pPr>
        <w:suppressAutoHyphens/>
        <w:spacing w:line="360" w:lineRule="auto"/>
        <w:ind w:firstLine="680"/>
        <w:jc w:val="both"/>
        <w:rPr>
          <w:sz w:val="28"/>
          <w:szCs w:val="28"/>
        </w:rPr>
      </w:pPr>
      <w:r w:rsidRPr="00633FC9">
        <w:rPr>
          <w:sz w:val="28"/>
          <w:szCs w:val="28"/>
        </w:rPr>
        <w:t xml:space="preserve">решение об обращении </w:t>
      </w:r>
      <w:r w:rsidR="00853FC0">
        <w:rPr>
          <w:sz w:val="28"/>
          <w:szCs w:val="28"/>
        </w:rPr>
        <w:t xml:space="preserve">в Администрацию городского округа Отрадный </w:t>
      </w:r>
      <w:r w:rsidRPr="00633FC9">
        <w:rPr>
          <w:sz w:val="28"/>
          <w:szCs w:val="28"/>
        </w:rPr>
        <w:t>с предложением по включению дворовой территории в</w:t>
      </w:r>
      <w:r>
        <w:rPr>
          <w:sz w:val="28"/>
          <w:szCs w:val="28"/>
        </w:rPr>
        <w:t xml:space="preserve"> муниципальную программу на 2018-2022</w:t>
      </w:r>
      <w:r w:rsidRPr="00633FC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33FC9">
        <w:rPr>
          <w:sz w:val="28"/>
          <w:szCs w:val="28"/>
        </w:rPr>
        <w:t>;</w:t>
      </w:r>
    </w:p>
    <w:p w:rsidR="00430670" w:rsidRPr="003E3387" w:rsidRDefault="00430670" w:rsidP="00430670">
      <w:pPr>
        <w:suppressAutoHyphens/>
        <w:spacing w:line="360" w:lineRule="auto"/>
        <w:ind w:firstLine="680"/>
        <w:jc w:val="both"/>
        <w:rPr>
          <w:sz w:val="28"/>
          <w:szCs w:val="28"/>
        </w:rPr>
      </w:pPr>
      <w:bookmarkStart w:id="2" w:name="dst100074"/>
      <w:bookmarkEnd w:id="2"/>
      <w:r w:rsidRPr="00633FC9">
        <w:rPr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430670" w:rsidRPr="00633FC9" w:rsidRDefault="00430670" w:rsidP="00430670">
      <w:pPr>
        <w:suppressAutoHyphens/>
        <w:spacing w:line="360" w:lineRule="auto"/>
        <w:ind w:firstLine="680"/>
        <w:jc w:val="both"/>
        <w:rPr>
          <w:sz w:val="28"/>
          <w:szCs w:val="28"/>
        </w:rPr>
      </w:pPr>
      <w:bookmarkStart w:id="3" w:name="dst100075"/>
      <w:bookmarkEnd w:id="3"/>
      <w:r w:rsidRPr="00633FC9">
        <w:rPr>
          <w:sz w:val="28"/>
          <w:szCs w:val="28"/>
        </w:rPr>
        <w:lastRenderedPageBreak/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430670" w:rsidRDefault="00430670" w:rsidP="00430670">
      <w:pPr>
        <w:suppressAutoHyphens/>
        <w:spacing w:line="360" w:lineRule="auto"/>
        <w:ind w:firstLine="680"/>
        <w:jc w:val="both"/>
        <w:rPr>
          <w:sz w:val="28"/>
          <w:szCs w:val="28"/>
        </w:rPr>
      </w:pPr>
      <w:bookmarkStart w:id="4" w:name="dst100076"/>
      <w:bookmarkEnd w:id="4"/>
      <w:r w:rsidRPr="007D5D1B">
        <w:rPr>
          <w:sz w:val="28"/>
          <w:szCs w:val="28"/>
        </w:rPr>
        <w:t>форма участия (финансовое и (или) трудовое) и доля участия заинтересованных лиц в реализации мероприятий по благоустройству дво</w:t>
      </w:r>
      <w:r w:rsidR="00FC5BB6">
        <w:rPr>
          <w:sz w:val="28"/>
          <w:szCs w:val="28"/>
        </w:rPr>
        <w:t>ровой территории</w:t>
      </w:r>
      <w:r w:rsidRPr="007D5D1B">
        <w:rPr>
          <w:sz w:val="28"/>
          <w:szCs w:val="28"/>
        </w:rPr>
        <w:t>;</w:t>
      </w:r>
    </w:p>
    <w:p w:rsidR="00853FC0" w:rsidRPr="00270502" w:rsidRDefault="00853FC0" w:rsidP="00430670">
      <w:pPr>
        <w:suppressAutoHyphens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состав общего имущества МКД оборудования, иных материальных объектов, которые могут быть установлены на дворо</w:t>
      </w:r>
      <w:r w:rsidR="00270502">
        <w:rPr>
          <w:sz w:val="28"/>
          <w:szCs w:val="28"/>
        </w:rPr>
        <w:t>вой</w:t>
      </w:r>
      <w:r>
        <w:rPr>
          <w:sz w:val="28"/>
          <w:szCs w:val="28"/>
        </w:rPr>
        <w:t xml:space="preserve"> </w:t>
      </w:r>
      <w:r w:rsidR="0027050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в результате реализации </w:t>
      </w:r>
      <w:r w:rsidR="0027050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ее благоустройству</w:t>
      </w:r>
      <w:r w:rsidR="00D22989">
        <w:rPr>
          <w:sz w:val="28"/>
          <w:szCs w:val="28"/>
        </w:rPr>
        <w:t>, передаваемых по акту</w:t>
      </w:r>
      <w:r w:rsidR="009742DD">
        <w:rPr>
          <w:sz w:val="28"/>
          <w:szCs w:val="28"/>
        </w:rPr>
        <w:t xml:space="preserve"> согласно приложению 6</w:t>
      </w:r>
      <w:r w:rsidR="00270502">
        <w:rPr>
          <w:sz w:val="28"/>
          <w:szCs w:val="28"/>
        </w:rPr>
        <w:t xml:space="preserve"> к настоящему Порядку;</w:t>
      </w:r>
    </w:p>
    <w:p w:rsidR="00430670" w:rsidRDefault="00D22989" w:rsidP="00430670">
      <w:pPr>
        <w:suppressAutoHyphens/>
        <w:spacing w:line="360" w:lineRule="auto"/>
        <w:ind w:firstLine="680"/>
        <w:jc w:val="both"/>
        <w:rPr>
          <w:sz w:val="28"/>
          <w:szCs w:val="28"/>
        </w:rPr>
      </w:pPr>
      <w:bookmarkStart w:id="5" w:name="dst100077"/>
      <w:bookmarkEnd w:id="5"/>
      <w:r>
        <w:rPr>
          <w:sz w:val="28"/>
          <w:szCs w:val="28"/>
        </w:rPr>
        <w:t xml:space="preserve">представитель </w:t>
      </w:r>
      <w:r w:rsidR="00430670" w:rsidRPr="00633FC9">
        <w:rPr>
          <w:sz w:val="28"/>
          <w:szCs w:val="28"/>
        </w:rPr>
        <w:t xml:space="preserve"> заинтересованных лиц, уполномоченных на представление предложений, согласование </w:t>
      </w:r>
      <w:proofErr w:type="spellStart"/>
      <w:r w:rsidR="00430670" w:rsidRPr="00633FC9">
        <w:rPr>
          <w:sz w:val="28"/>
          <w:szCs w:val="28"/>
        </w:rPr>
        <w:t>дизайн-проекта</w:t>
      </w:r>
      <w:proofErr w:type="spellEnd"/>
      <w:r w:rsidR="00430670" w:rsidRPr="00633FC9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</w:t>
      </w:r>
      <w:r w:rsidR="00270502">
        <w:rPr>
          <w:sz w:val="28"/>
          <w:szCs w:val="28"/>
        </w:rPr>
        <w:t>сле промежуточном, и их приемке.</w:t>
      </w:r>
    </w:p>
    <w:p w:rsidR="00270502" w:rsidRPr="002B1637" w:rsidRDefault="002B1637" w:rsidP="002B1637">
      <w:pPr>
        <w:suppressAutoHyphens/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2B1637">
        <w:rPr>
          <w:color w:val="000000" w:themeColor="text1"/>
          <w:sz w:val="28"/>
          <w:szCs w:val="28"/>
        </w:rPr>
        <w:t xml:space="preserve">Вышеуказанные решения </w:t>
      </w:r>
      <w:r w:rsidR="00270502" w:rsidRPr="002B1637">
        <w:rPr>
          <w:color w:val="000000" w:themeColor="text1"/>
          <w:sz w:val="28"/>
          <w:szCs w:val="28"/>
        </w:rPr>
        <w:t>общего собрания собственников помещений в многоквартирном доме принимаются большинством</w:t>
      </w:r>
      <w:r w:rsidR="00855C3A">
        <w:rPr>
          <w:color w:val="000000" w:themeColor="text1"/>
          <w:sz w:val="28"/>
          <w:szCs w:val="28"/>
        </w:rPr>
        <w:t>,</w:t>
      </w:r>
      <w:r w:rsidR="00270502" w:rsidRPr="002B1637">
        <w:rPr>
          <w:color w:val="000000" w:themeColor="text1"/>
          <w:sz w:val="28"/>
          <w:szCs w:val="28"/>
        </w:rPr>
        <w:t xml:space="preserve"> не менее двух третей голосов </w:t>
      </w:r>
      <w:r w:rsidR="00270502" w:rsidRPr="002B1637">
        <w:rPr>
          <w:rStyle w:val="ad"/>
          <w:b w:val="0"/>
          <w:color w:val="000000" w:themeColor="text1"/>
          <w:sz w:val="28"/>
          <w:szCs w:val="28"/>
        </w:rPr>
        <w:t>от общего числа голосов собственников помещений</w:t>
      </w:r>
      <w:r w:rsidR="00270502" w:rsidRPr="002B1637">
        <w:rPr>
          <w:rStyle w:val="ad"/>
          <w:color w:val="000000" w:themeColor="text1"/>
          <w:sz w:val="28"/>
          <w:szCs w:val="28"/>
        </w:rPr>
        <w:t xml:space="preserve"> </w:t>
      </w:r>
      <w:r w:rsidR="00270502" w:rsidRPr="002B1637">
        <w:rPr>
          <w:color w:val="000000" w:themeColor="text1"/>
          <w:sz w:val="28"/>
          <w:szCs w:val="28"/>
        </w:rPr>
        <w:t>в многоквартирном доме.</w:t>
      </w:r>
    </w:p>
    <w:p w:rsidR="00430670" w:rsidRPr="00633FC9" w:rsidRDefault="00430670" w:rsidP="00430670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  <w:r w:rsidRPr="00633FC9">
        <w:rPr>
          <w:sz w:val="28"/>
          <w:szCs w:val="28"/>
        </w:rPr>
        <w:t>2) Собственниками помещений в многоквартирном доме осуществлен выбор способа управления многоквартирным домом</w:t>
      </w:r>
      <w:r w:rsidR="003E3387">
        <w:rPr>
          <w:sz w:val="28"/>
          <w:szCs w:val="28"/>
        </w:rPr>
        <w:t xml:space="preserve">   (указать номер и дату протокола общего собрания)</w:t>
      </w:r>
      <w:r w:rsidRPr="00633FC9">
        <w:rPr>
          <w:sz w:val="28"/>
          <w:szCs w:val="28"/>
        </w:rPr>
        <w:t>;</w:t>
      </w:r>
    </w:p>
    <w:p w:rsidR="00430670" w:rsidRDefault="00430670" w:rsidP="00430670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  <w:r w:rsidRPr="00633FC9">
        <w:rPr>
          <w:sz w:val="28"/>
          <w:szCs w:val="28"/>
        </w:rPr>
        <w:t>3) Собственниками помещений в многоквартирном доме проведено обследование дворовой территории многоквартирного дома, сос</w:t>
      </w:r>
      <w:r w:rsidR="002B1637">
        <w:rPr>
          <w:sz w:val="28"/>
          <w:szCs w:val="28"/>
        </w:rPr>
        <w:t>тавлен акт обследования дворовой</w:t>
      </w:r>
      <w:r w:rsidRPr="00633FC9">
        <w:rPr>
          <w:sz w:val="28"/>
          <w:szCs w:val="28"/>
        </w:rPr>
        <w:t xml:space="preserve"> т</w:t>
      </w:r>
      <w:r w:rsidR="00303867">
        <w:rPr>
          <w:sz w:val="28"/>
          <w:szCs w:val="28"/>
        </w:rPr>
        <w:t>ерриторий многоквартирного дома</w:t>
      </w:r>
      <w:r w:rsidR="00FC5BB6">
        <w:rPr>
          <w:sz w:val="28"/>
          <w:szCs w:val="28"/>
        </w:rPr>
        <w:t>, а также план благоустройства;</w:t>
      </w:r>
    </w:p>
    <w:p w:rsidR="00FC5BB6" w:rsidRDefault="00FC5BB6" w:rsidP="00430670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Собственниками помещений в </w:t>
      </w:r>
      <w:r w:rsidRPr="00FC5BB6">
        <w:rPr>
          <w:sz w:val="28"/>
          <w:szCs w:val="28"/>
        </w:rPr>
        <w:t xml:space="preserve"> </w:t>
      </w:r>
      <w:r w:rsidRPr="00633FC9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</w:t>
      </w:r>
      <w:r w:rsidR="00CB023D">
        <w:rPr>
          <w:sz w:val="28"/>
          <w:szCs w:val="28"/>
        </w:rPr>
        <w:t xml:space="preserve">произведен расчет стоимости </w:t>
      </w:r>
      <w:r>
        <w:rPr>
          <w:sz w:val="28"/>
          <w:szCs w:val="28"/>
        </w:rPr>
        <w:t xml:space="preserve"> выполнения работ</w:t>
      </w:r>
      <w:r w:rsidR="00CB023D">
        <w:rPr>
          <w:sz w:val="28"/>
          <w:szCs w:val="28"/>
        </w:rPr>
        <w:t xml:space="preserve"> по благоустройству</w:t>
      </w:r>
      <w:r w:rsidR="00616643">
        <w:rPr>
          <w:sz w:val="28"/>
          <w:szCs w:val="28"/>
        </w:rPr>
        <w:t>, исходя из единичных расценок и в пределах установленных лимитов:</w:t>
      </w:r>
    </w:p>
    <w:p w:rsidR="00616643" w:rsidRDefault="00616643" w:rsidP="00430670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959"/>
        <w:gridCol w:w="4341"/>
        <w:gridCol w:w="3455"/>
      </w:tblGrid>
      <w:tr w:rsidR="00616643" w:rsidRPr="00616643" w:rsidTr="00616643">
        <w:trPr>
          <w:jc w:val="center"/>
        </w:trPr>
        <w:tc>
          <w:tcPr>
            <w:tcW w:w="959" w:type="dxa"/>
          </w:tcPr>
          <w:p w:rsidR="00616643" w:rsidRPr="00616643" w:rsidRDefault="00616643" w:rsidP="00616643">
            <w:pPr>
              <w:tabs>
                <w:tab w:val="left" w:pos="1134"/>
              </w:tabs>
              <w:jc w:val="center"/>
            </w:pPr>
            <w:r w:rsidRPr="00616643">
              <w:t xml:space="preserve">№ </w:t>
            </w:r>
            <w:proofErr w:type="spellStart"/>
            <w:r w:rsidRPr="00616643">
              <w:t>п</w:t>
            </w:r>
            <w:proofErr w:type="spellEnd"/>
            <w:r w:rsidRPr="00616643">
              <w:t>/</w:t>
            </w:r>
            <w:proofErr w:type="spellStart"/>
            <w:r w:rsidRPr="00616643">
              <w:t>п</w:t>
            </w:r>
            <w:proofErr w:type="spellEnd"/>
          </w:p>
        </w:tc>
        <w:tc>
          <w:tcPr>
            <w:tcW w:w="4341" w:type="dxa"/>
          </w:tcPr>
          <w:p w:rsidR="00616643" w:rsidRPr="00616643" w:rsidRDefault="00616643" w:rsidP="00616643">
            <w:pPr>
              <w:tabs>
                <w:tab w:val="left" w:pos="1134"/>
              </w:tabs>
              <w:jc w:val="center"/>
            </w:pPr>
            <w:r w:rsidRPr="00616643">
              <w:t>Численность населения, проживающего в многоквартирном доме                   (домах)</w:t>
            </w:r>
          </w:p>
        </w:tc>
        <w:tc>
          <w:tcPr>
            <w:tcW w:w="3455" w:type="dxa"/>
          </w:tcPr>
          <w:p w:rsidR="00616643" w:rsidRPr="00616643" w:rsidRDefault="00616643" w:rsidP="00616643">
            <w:pPr>
              <w:tabs>
                <w:tab w:val="left" w:pos="1134"/>
              </w:tabs>
              <w:jc w:val="center"/>
            </w:pPr>
            <w:r w:rsidRPr="00616643">
              <w:t>Установленные лимиты, млн.руб.</w:t>
            </w:r>
          </w:p>
        </w:tc>
      </w:tr>
      <w:tr w:rsidR="00616643" w:rsidRPr="00616643" w:rsidTr="00616643">
        <w:trPr>
          <w:jc w:val="center"/>
        </w:trPr>
        <w:tc>
          <w:tcPr>
            <w:tcW w:w="959" w:type="dxa"/>
          </w:tcPr>
          <w:p w:rsidR="00616643" w:rsidRPr="00616643" w:rsidRDefault="00616643" w:rsidP="00616643">
            <w:pPr>
              <w:tabs>
                <w:tab w:val="left" w:pos="1134"/>
              </w:tabs>
              <w:spacing w:line="360" w:lineRule="auto"/>
              <w:jc w:val="center"/>
            </w:pPr>
            <w:r w:rsidRPr="00616643">
              <w:t>1</w:t>
            </w:r>
          </w:p>
        </w:tc>
        <w:tc>
          <w:tcPr>
            <w:tcW w:w="4341" w:type="dxa"/>
          </w:tcPr>
          <w:p w:rsidR="00616643" w:rsidRPr="00616643" w:rsidRDefault="00616643" w:rsidP="00A03E97">
            <w:pPr>
              <w:spacing w:line="315" w:lineRule="atLeast"/>
              <w:textAlignment w:val="baseline"/>
              <w:rPr>
                <w:color w:val="2D2D2D"/>
              </w:rPr>
            </w:pPr>
            <w:r w:rsidRPr="00616643">
              <w:rPr>
                <w:color w:val="2D2D2D"/>
              </w:rPr>
              <w:t>от 301 и более человек</w:t>
            </w:r>
          </w:p>
        </w:tc>
        <w:tc>
          <w:tcPr>
            <w:tcW w:w="3455" w:type="dxa"/>
          </w:tcPr>
          <w:p w:rsidR="00616643" w:rsidRPr="00616643" w:rsidRDefault="00616643" w:rsidP="00616643">
            <w:pPr>
              <w:tabs>
                <w:tab w:val="left" w:pos="1134"/>
              </w:tabs>
              <w:spacing w:line="360" w:lineRule="auto"/>
              <w:jc w:val="center"/>
            </w:pPr>
            <w:r w:rsidRPr="00616643">
              <w:t>2,0</w:t>
            </w:r>
          </w:p>
        </w:tc>
      </w:tr>
      <w:tr w:rsidR="00616643" w:rsidRPr="00616643" w:rsidTr="00616643">
        <w:trPr>
          <w:jc w:val="center"/>
        </w:trPr>
        <w:tc>
          <w:tcPr>
            <w:tcW w:w="959" w:type="dxa"/>
          </w:tcPr>
          <w:p w:rsidR="00616643" w:rsidRPr="00616643" w:rsidRDefault="00616643" w:rsidP="00616643">
            <w:pPr>
              <w:tabs>
                <w:tab w:val="left" w:pos="1134"/>
              </w:tabs>
              <w:spacing w:line="360" w:lineRule="auto"/>
              <w:jc w:val="center"/>
            </w:pPr>
            <w:r w:rsidRPr="00616643">
              <w:t>2</w:t>
            </w:r>
          </w:p>
        </w:tc>
        <w:tc>
          <w:tcPr>
            <w:tcW w:w="4341" w:type="dxa"/>
          </w:tcPr>
          <w:p w:rsidR="00616643" w:rsidRPr="00616643" w:rsidRDefault="00616643" w:rsidP="00A03E97">
            <w:pPr>
              <w:spacing w:line="315" w:lineRule="atLeast"/>
              <w:textAlignment w:val="baseline"/>
              <w:rPr>
                <w:color w:val="2D2D2D"/>
              </w:rPr>
            </w:pPr>
            <w:r w:rsidRPr="00616643">
              <w:rPr>
                <w:color w:val="2D2D2D"/>
              </w:rPr>
              <w:t>от 101 до 300 человек</w:t>
            </w:r>
          </w:p>
        </w:tc>
        <w:tc>
          <w:tcPr>
            <w:tcW w:w="3455" w:type="dxa"/>
          </w:tcPr>
          <w:p w:rsidR="00616643" w:rsidRPr="00616643" w:rsidRDefault="00616643" w:rsidP="00616643">
            <w:pPr>
              <w:tabs>
                <w:tab w:val="left" w:pos="1134"/>
              </w:tabs>
              <w:spacing w:line="360" w:lineRule="auto"/>
              <w:jc w:val="center"/>
            </w:pPr>
            <w:r w:rsidRPr="00616643">
              <w:t>1,5</w:t>
            </w:r>
          </w:p>
        </w:tc>
      </w:tr>
      <w:tr w:rsidR="00616643" w:rsidRPr="00616643" w:rsidTr="00616643">
        <w:trPr>
          <w:jc w:val="center"/>
        </w:trPr>
        <w:tc>
          <w:tcPr>
            <w:tcW w:w="959" w:type="dxa"/>
          </w:tcPr>
          <w:p w:rsidR="00616643" w:rsidRPr="00616643" w:rsidRDefault="00616643" w:rsidP="00616643">
            <w:pPr>
              <w:tabs>
                <w:tab w:val="left" w:pos="1134"/>
              </w:tabs>
              <w:spacing w:line="360" w:lineRule="auto"/>
              <w:jc w:val="center"/>
            </w:pPr>
            <w:r w:rsidRPr="00616643">
              <w:t>3</w:t>
            </w:r>
          </w:p>
        </w:tc>
        <w:tc>
          <w:tcPr>
            <w:tcW w:w="4341" w:type="dxa"/>
          </w:tcPr>
          <w:p w:rsidR="00616643" w:rsidRPr="00616643" w:rsidRDefault="00616643" w:rsidP="00A03E97">
            <w:pPr>
              <w:spacing w:line="315" w:lineRule="atLeast"/>
              <w:textAlignment w:val="baseline"/>
              <w:rPr>
                <w:color w:val="2D2D2D"/>
              </w:rPr>
            </w:pPr>
            <w:r w:rsidRPr="00616643">
              <w:rPr>
                <w:color w:val="2D2D2D"/>
              </w:rPr>
              <w:t>от 21 до 100 человек</w:t>
            </w:r>
          </w:p>
        </w:tc>
        <w:tc>
          <w:tcPr>
            <w:tcW w:w="3455" w:type="dxa"/>
          </w:tcPr>
          <w:p w:rsidR="00616643" w:rsidRPr="00616643" w:rsidRDefault="00616643" w:rsidP="00616643">
            <w:pPr>
              <w:tabs>
                <w:tab w:val="left" w:pos="1134"/>
              </w:tabs>
              <w:spacing w:line="360" w:lineRule="auto"/>
              <w:jc w:val="center"/>
            </w:pPr>
            <w:r w:rsidRPr="00616643">
              <w:t>1,0</w:t>
            </w:r>
          </w:p>
        </w:tc>
      </w:tr>
      <w:tr w:rsidR="00616643" w:rsidRPr="00616643" w:rsidTr="00616643">
        <w:trPr>
          <w:jc w:val="center"/>
        </w:trPr>
        <w:tc>
          <w:tcPr>
            <w:tcW w:w="959" w:type="dxa"/>
          </w:tcPr>
          <w:p w:rsidR="00616643" w:rsidRPr="00616643" w:rsidRDefault="00616643" w:rsidP="00616643">
            <w:pPr>
              <w:tabs>
                <w:tab w:val="left" w:pos="1134"/>
              </w:tabs>
              <w:spacing w:line="360" w:lineRule="auto"/>
              <w:jc w:val="center"/>
            </w:pPr>
            <w:r w:rsidRPr="00616643">
              <w:t>4</w:t>
            </w:r>
          </w:p>
        </w:tc>
        <w:tc>
          <w:tcPr>
            <w:tcW w:w="4341" w:type="dxa"/>
          </w:tcPr>
          <w:p w:rsidR="00616643" w:rsidRPr="00616643" w:rsidRDefault="00616643" w:rsidP="00A03E97">
            <w:pPr>
              <w:spacing w:line="315" w:lineRule="atLeast"/>
              <w:textAlignment w:val="baseline"/>
              <w:rPr>
                <w:color w:val="2D2D2D"/>
              </w:rPr>
            </w:pPr>
            <w:r w:rsidRPr="00616643">
              <w:rPr>
                <w:color w:val="2D2D2D"/>
              </w:rPr>
              <w:t xml:space="preserve"> до 20 человек</w:t>
            </w:r>
          </w:p>
        </w:tc>
        <w:tc>
          <w:tcPr>
            <w:tcW w:w="3455" w:type="dxa"/>
          </w:tcPr>
          <w:p w:rsidR="00616643" w:rsidRPr="00616643" w:rsidRDefault="00616643" w:rsidP="00616643">
            <w:pPr>
              <w:tabs>
                <w:tab w:val="left" w:pos="1134"/>
              </w:tabs>
              <w:spacing w:line="360" w:lineRule="auto"/>
              <w:jc w:val="center"/>
            </w:pPr>
            <w:r w:rsidRPr="00616643">
              <w:t>0,5</w:t>
            </w:r>
          </w:p>
        </w:tc>
      </w:tr>
    </w:tbl>
    <w:p w:rsidR="00616643" w:rsidRPr="00616643" w:rsidRDefault="00616643" w:rsidP="0061664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0670" w:rsidRPr="00633FC9" w:rsidRDefault="006E6E04" w:rsidP="00430670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670" w:rsidRPr="00633FC9">
        <w:rPr>
          <w:sz w:val="28"/>
          <w:szCs w:val="28"/>
        </w:rPr>
        <w:t>.2.</w:t>
      </w:r>
      <w:r w:rsidR="008901A8">
        <w:rPr>
          <w:sz w:val="28"/>
          <w:szCs w:val="28"/>
        </w:rPr>
        <w:t xml:space="preserve"> </w:t>
      </w:r>
      <w:r w:rsidR="00430670" w:rsidRPr="00633FC9">
        <w:rPr>
          <w:sz w:val="28"/>
          <w:szCs w:val="28"/>
        </w:rPr>
        <w:t>Не могут быть участниками отбора дворовые территории многоквартирных домов:</w:t>
      </w:r>
    </w:p>
    <w:p w:rsidR="00430670" w:rsidRPr="00853FC0" w:rsidRDefault="00C3007A" w:rsidP="00430670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0670" w:rsidRPr="00633FC9">
        <w:rPr>
          <w:sz w:val="28"/>
          <w:szCs w:val="28"/>
        </w:rPr>
        <w:t>) принявших участие в отборе дворовых территорий в предыдущем году, по результатам которого п</w:t>
      </w:r>
      <w:r w:rsidR="006E6E04">
        <w:rPr>
          <w:sz w:val="28"/>
          <w:szCs w:val="28"/>
        </w:rPr>
        <w:t xml:space="preserve">роведены работы по </w:t>
      </w:r>
      <w:r w:rsidR="00430670" w:rsidRPr="00633FC9">
        <w:rPr>
          <w:sz w:val="28"/>
          <w:szCs w:val="28"/>
        </w:rPr>
        <w:t>благоустройству дворовых т</w:t>
      </w:r>
      <w:r w:rsidR="00853FC0">
        <w:rPr>
          <w:sz w:val="28"/>
          <w:szCs w:val="28"/>
        </w:rPr>
        <w:t>ерриторий многоквартирных домов;</w:t>
      </w:r>
    </w:p>
    <w:p w:rsidR="0017377C" w:rsidRDefault="00C3007A" w:rsidP="00430670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FC0">
        <w:rPr>
          <w:sz w:val="28"/>
          <w:szCs w:val="28"/>
        </w:rPr>
        <w:t>) признанных аварийными и непригодными для проживания.</w:t>
      </w:r>
    </w:p>
    <w:p w:rsidR="009A0EF2" w:rsidRPr="00633FC9" w:rsidRDefault="009A0EF2" w:rsidP="002B163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CB023D" w:rsidRDefault="00CB023D" w:rsidP="00CB023D">
      <w:pPr>
        <w:jc w:val="center"/>
        <w:rPr>
          <w:sz w:val="28"/>
          <w:szCs w:val="28"/>
        </w:rPr>
      </w:pPr>
      <w:r w:rsidRPr="00CB023D">
        <w:rPr>
          <w:sz w:val="28"/>
          <w:szCs w:val="28"/>
        </w:rPr>
        <w:t>4. Порядок подачи предложений по благоустройству</w:t>
      </w:r>
      <w:r>
        <w:rPr>
          <w:sz w:val="28"/>
          <w:szCs w:val="28"/>
        </w:rPr>
        <w:t xml:space="preserve"> </w:t>
      </w:r>
      <w:r w:rsidRPr="00CB023D">
        <w:rPr>
          <w:sz w:val="28"/>
          <w:szCs w:val="28"/>
        </w:rPr>
        <w:t xml:space="preserve">дворовой </w:t>
      </w:r>
    </w:p>
    <w:p w:rsidR="00D43CF7" w:rsidRPr="00CB023D" w:rsidRDefault="00CB023D" w:rsidP="00CB023D">
      <w:pPr>
        <w:jc w:val="center"/>
        <w:rPr>
          <w:sz w:val="28"/>
          <w:szCs w:val="28"/>
        </w:rPr>
      </w:pPr>
      <w:r w:rsidRPr="00CB023D">
        <w:rPr>
          <w:sz w:val="28"/>
          <w:szCs w:val="28"/>
        </w:rPr>
        <w:t>территории МКД  и организация проведения отбора предложений</w:t>
      </w:r>
    </w:p>
    <w:p w:rsidR="00D43CF7" w:rsidRPr="00CB023D" w:rsidRDefault="00D43CF7" w:rsidP="00430670">
      <w:pPr>
        <w:spacing w:line="360" w:lineRule="auto"/>
        <w:ind w:firstLine="680"/>
        <w:jc w:val="both"/>
        <w:rPr>
          <w:sz w:val="28"/>
          <w:szCs w:val="28"/>
        </w:rPr>
      </w:pP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4.1. Организатор отбора готовит сообщение о проведении отбора, которое подлежит официальному опубликованию в печатных средствах массовой информ</w:t>
      </w:r>
      <w:r>
        <w:rPr>
          <w:color w:val="000000" w:themeColor="text1"/>
          <w:sz w:val="28"/>
          <w:szCs w:val="28"/>
        </w:rPr>
        <w:t>ации и размещению на официальном сайте органов местного самоуправления городского округа Отрадный Самарской области                          (http:/</w:t>
      </w:r>
      <w:r w:rsidRPr="00400A47">
        <w:rPr>
          <w:color w:val="000000" w:themeColor="text1"/>
          <w:sz w:val="28"/>
          <w:szCs w:val="28"/>
        </w:rPr>
        <w:t>otradny.org/</w:t>
      </w:r>
      <w:r w:rsidRPr="00BD2BE4">
        <w:rPr>
          <w:color w:val="000000" w:themeColor="text1"/>
          <w:sz w:val="28"/>
          <w:szCs w:val="28"/>
        </w:rPr>
        <w:t>)</w:t>
      </w:r>
      <w:r w:rsidR="006B3CA6">
        <w:rPr>
          <w:color w:val="000000" w:themeColor="text1"/>
          <w:sz w:val="28"/>
          <w:szCs w:val="28"/>
        </w:rPr>
        <w:t xml:space="preserve"> ( приложение 1 к настоящему Порядку)</w:t>
      </w:r>
      <w:r w:rsidRPr="00BD2BE4">
        <w:rPr>
          <w:color w:val="000000" w:themeColor="text1"/>
          <w:sz w:val="28"/>
          <w:szCs w:val="28"/>
        </w:rPr>
        <w:t>.</w:t>
      </w: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4.2. Сроки приема и рассмотрения предложений указываются в сообщении о проведении отбора.</w:t>
      </w: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4.3. Информирование заинтересованных лиц о возможности подачи предложений по благоустройству дворовой территории </w:t>
      </w:r>
      <w:r>
        <w:rPr>
          <w:color w:val="000000" w:themeColor="text1"/>
          <w:sz w:val="28"/>
          <w:szCs w:val="28"/>
        </w:rPr>
        <w:t>может осуществля</w:t>
      </w:r>
      <w:r w:rsidRPr="00BD2BE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Pr="00BD2BE4">
        <w:rPr>
          <w:color w:val="000000" w:themeColor="text1"/>
          <w:sz w:val="28"/>
          <w:szCs w:val="28"/>
        </w:rPr>
        <w:t xml:space="preserve">ся, в том числе путем вывешивания афиш и объявлений на информационных досках </w:t>
      </w:r>
      <w:r>
        <w:rPr>
          <w:color w:val="000000" w:themeColor="text1"/>
          <w:sz w:val="28"/>
          <w:szCs w:val="28"/>
        </w:rPr>
        <w:t>у подъездов</w:t>
      </w:r>
      <w:r w:rsidRPr="00BD2BE4">
        <w:rPr>
          <w:color w:val="000000" w:themeColor="text1"/>
          <w:sz w:val="28"/>
          <w:szCs w:val="28"/>
        </w:rPr>
        <w:t xml:space="preserve"> жилых домов.</w:t>
      </w: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4.4. </w:t>
      </w:r>
      <w:hyperlink w:anchor="P264" w:history="1">
        <w:r w:rsidRPr="00BD2BE4">
          <w:rPr>
            <w:color w:val="000000" w:themeColor="text1"/>
            <w:sz w:val="28"/>
            <w:szCs w:val="28"/>
          </w:rPr>
          <w:t>Перечень</w:t>
        </w:r>
      </w:hyperlink>
      <w:r w:rsidRPr="00BD2BE4">
        <w:rPr>
          <w:color w:val="000000" w:themeColor="text1"/>
          <w:sz w:val="28"/>
          <w:szCs w:val="28"/>
        </w:rPr>
        <w:t xml:space="preserve"> документов, направляемых для включения дворовых территор</w:t>
      </w:r>
      <w:r>
        <w:rPr>
          <w:color w:val="000000" w:themeColor="text1"/>
          <w:sz w:val="28"/>
          <w:szCs w:val="28"/>
        </w:rPr>
        <w:t xml:space="preserve">ий МКД в Программу (приложение </w:t>
      </w:r>
      <w:r w:rsidR="00392D0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к настоящему Порядку</w:t>
      </w:r>
      <w:r w:rsidRPr="00BD2BE4">
        <w:rPr>
          <w:color w:val="000000" w:themeColor="text1"/>
          <w:sz w:val="28"/>
          <w:szCs w:val="28"/>
        </w:rPr>
        <w:t xml:space="preserve">), и </w:t>
      </w:r>
      <w:hyperlink w:anchor="P296" w:history="1">
        <w:r w:rsidRPr="00BD2BE4">
          <w:rPr>
            <w:color w:val="000000" w:themeColor="text1"/>
            <w:sz w:val="28"/>
            <w:szCs w:val="28"/>
          </w:rPr>
          <w:t>предложения</w:t>
        </w:r>
      </w:hyperlink>
      <w:r w:rsidRPr="00BD2BE4">
        <w:rPr>
          <w:color w:val="000000" w:themeColor="text1"/>
          <w:sz w:val="28"/>
          <w:szCs w:val="28"/>
        </w:rPr>
        <w:t xml:space="preserve"> о включении дворо</w:t>
      </w:r>
      <w:r>
        <w:rPr>
          <w:color w:val="000000" w:themeColor="text1"/>
          <w:sz w:val="28"/>
          <w:szCs w:val="28"/>
        </w:rPr>
        <w:t xml:space="preserve">вых территорий МКД (приложение </w:t>
      </w:r>
      <w:r w:rsidR="00392D0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к настоящему Порядку</w:t>
      </w:r>
      <w:r w:rsidRPr="00BD2BE4">
        <w:rPr>
          <w:color w:val="000000" w:themeColor="text1"/>
          <w:sz w:val="28"/>
          <w:szCs w:val="28"/>
        </w:rPr>
        <w:t>) составляются по формам в соответствии с настоящим Порядком.</w:t>
      </w: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4.5. К предложению прилагаются следующие документы:</w:t>
      </w: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копия протокола/ протоколов (в случае если заявка подается несколькими домами одновременно)</w:t>
      </w:r>
      <w:r w:rsidRPr="00BD2BE4">
        <w:rPr>
          <w:color w:val="000000" w:themeColor="text1"/>
          <w:sz w:val="28"/>
          <w:szCs w:val="28"/>
        </w:rPr>
        <w:t xml:space="preserve"> общего собрания собственников помещений в многоквартирном доме, оформленные в соответствии с требованиями Жилищного </w:t>
      </w:r>
      <w:hyperlink r:id="rId7" w:history="1">
        <w:r w:rsidRPr="00BD2BE4">
          <w:rPr>
            <w:color w:val="000000" w:themeColor="text1"/>
            <w:sz w:val="28"/>
            <w:szCs w:val="28"/>
          </w:rPr>
          <w:t>кодекса</w:t>
        </w:r>
      </w:hyperlink>
      <w:r w:rsidRPr="00BD2BE4">
        <w:rPr>
          <w:color w:val="000000" w:themeColor="text1"/>
          <w:sz w:val="28"/>
          <w:szCs w:val="28"/>
        </w:rPr>
        <w:t xml:space="preserve"> Российской Федерации, с принятыми решениями согласно</w:t>
      </w:r>
      <w:r>
        <w:rPr>
          <w:color w:val="000000" w:themeColor="text1"/>
          <w:sz w:val="28"/>
          <w:szCs w:val="28"/>
        </w:rPr>
        <w:t xml:space="preserve"> </w:t>
      </w:r>
      <w:r w:rsidRPr="00CB023D">
        <w:rPr>
          <w:sz w:val="28"/>
          <w:szCs w:val="28"/>
        </w:rPr>
        <w:t xml:space="preserve">пункту 3.1. </w:t>
      </w:r>
      <w:r w:rsidRPr="00BD2BE4">
        <w:rPr>
          <w:color w:val="000000" w:themeColor="text1"/>
          <w:sz w:val="28"/>
          <w:szCs w:val="28"/>
        </w:rPr>
        <w:t>настоящего Порядка</w:t>
      </w:r>
      <w:r>
        <w:rPr>
          <w:color w:val="000000" w:themeColor="text1"/>
          <w:sz w:val="28"/>
          <w:szCs w:val="28"/>
        </w:rPr>
        <w:t xml:space="preserve">, </w:t>
      </w:r>
      <w:r w:rsidRPr="00BD2BE4">
        <w:rPr>
          <w:color w:val="000000" w:themeColor="text1"/>
          <w:sz w:val="28"/>
          <w:szCs w:val="28"/>
        </w:rPr>
        <w:t>п</w:t>
      </w:r>
      <w:r w:rsidR="00392D0D">
        <w:rPr>
          <w:color w:val="000000" w:themeColor="text1"/>
          <w:sz w:val="28"/>
          <w:szCs w:val="28"/>
        </w:rPr>
        <w:t>о форме приложения 5</w:t>
      </w:r>
      <w:r w:rsidRPr="00BD2BE4">
        <w:rPr>
          <w:color w:val="000000" w:themeColor="text1"/>
          <w:sz w:val="28"/>
          <w:szCs w:val="28"/>
        </w:rPr>
        <w:t xml:space="preserve"> к настоящему Порядку;</w:t>
      </w:r>
    </w:p>
    <w:p w:rsidR="00CB023D" w:rsidRPr="00BD2BE4" w:rsidRDefault="002B1637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акт обследования дворовой территории</w:t>
      </w:r>
      <w:r w:rsidR="00CB023D" w:rsidRPr="00BD2BE4">
        <w:rPr>
          <w:color w:val="000000" w:themeColor="text1"/>
          <w:sz w:val="28"/>
          <w:szCs w:val="28"/>
        </w:rPr>
        <w:t xml:space="preserve"> мно</w:t>
      </w:r>
      <w:r>
        <w:rPr>
          <w:color w:val="000000" w:themeColor="text1"/>
          <w:sz w:val="28"/>
          <w:szCs w:val="28"/>
        </w:rPr>
        <w:t>гоквартирного дома (домов)</w:t>
      </w:r>
      <w:r w:rsidR="009742DD">
        <w:rPr>
          <w:color w:val="000000" w:themeColor="text1"/>
          <w:sz w:val="28"/>
          <w:szCs w:val="28"/>
        </w:rPr>
        <w:t xml:space="preserve">              (приложение 4 настоящего Порядка)</w:t>
      </w:r>
      <w:r w:rsidR="00CB023D" w:rsidRPr="00BD2BE4">
        <w:rPr>
          <w:color w:val="000000" w:themeColor="text1"/>
          <w:sz w:val="28"/>
          <w:szCs w:val="28"/>
        </w:rPr>
        <w:t>;</w:t>
      </w: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копии устава, свидетельства о государственной регистрации и о постановке на налоговый учет для участника отбора - юридического лица;</w:t>
      </w:r>
    </w:p>
    <w:p w:rsidR="00CB023D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копия плана благоустройства дворовой территории МКД</w:t>
      </w:r>
      <w:r>
        <w:rPr>
          <w:color w:val="000000" w:themeColor="text1"/>
          <w:sz w:val="28"/>
          <w:szCs w:val="28"/>
        </w:rPr>
        <w:t xml:space="preserve"> (схема размещения элементов благоустройства);</w:t>
      </w:r>
    </w:p>
    <w:p w:rsidR="00CB023D" w:rsidRDefault="00CB023D" w:rsidP="00CB023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CB023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A61E6">
        <w:rPr>
          <w:sz w:val="28"/>
          <w:szCs w:val="28"/>
        </w:rPr>
        <w:t>отографии дворовой территории, характеризующие текущее состояние уровня благоустройства;</w:t>
      </w:r>
    </w:p>
    <w:p w:rsidR="00C3007A" w:rsidRPr="00C3007A" w:rsidRDefault="00C3007A" w:rsidP="00CB023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фотограф</w:t>
      </w:r>
      <w:r w:rsidR="00855C3A">
        <w:rPr>
          <w:sz w:val="28"/>
          <w:szCs w:val="28"/>
        </w:rPr>
        <w:t xml:space="preserve">ии </w:t>
      </w:r>
      <w:r>
        <w:rPr>
          <w:sz w:val="28"/>
          <w:szCs w:val="28"/>
        </w:rPr>
        <w:t>общих собраний собственников помещений в МКД;</w:t>
      </w:r>
    </w:p>
    <w:p w:rsidR="00CB023D" w:rsidRDefault="00CB023D" w:rsidP="00CB023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удостоверения личности уполномоченного лица от имени собственников на подачу заявки о включении дворовой территории в программу</w:t>
      </w:r>
      <w:r w:rsidR="00855C3A">
        <w:rPr>
          <w:sz w:val="28"/>
          <w:szCs w:val="28"/>
        </w:rPr>
        <w:t>.</w:t>
      </w:r>
    </w:p>
    <w:p w:rsidR="00855C3A" w:rsidRDefault="00855C3A" w:rsidP="00CB023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о задолженности  по оплате за жилищно-коммунальные услуги и информацию об уровне собираемости взносов за капитальный ремонт организатор отбора запрашивает самостоятельно.</w:t>
      </w:r>
    </w:p>
    <w:p w:rsidR="00CB023D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4.6. Заинтересованное лицо формирует пакет документов на бумажн</w:t>
      </w:r>
      <w:r w:rsidR="0017377C">
        <w:rPr>
          <w:color w:val="000000" w:themeColor="text1"/>
          <w:sz w:val="28"/>
          <w:szCs w:val="28"/>
        </w:rPr>
        <w:t>ом носителе и направляет его в общественную к</w:t>
      </w:r>
      <w:r w:rsidRPr="00BD2BE4">
        <w:rPr>
          <w:color w:val="000000" w:themeColor="text1"/>
          <w:sz w:val="28"/>
          <w:szCs w:val="28"/>
        </w:rPr>
        <w:t>омиссию по адресу и в сроки, указанные в сообщении о проведении отбора.</w:t>
      </w:r>
    </w:p>
    <w:p w:rsidR="006B3CA6" w:rsidRPr="00BD2BE4" w:rsidRDefault="006B3CA6" w:rsidP="006B3CA6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Все листы предложения и прилагаемые документы должны быть прошиты, пронумерованы и подписаны уполномоченным представителем заинтересованного лица.</w:t>
      </w:r>
    </w:p>
    <w:p w:rsidR="006B3CA6" w:rsidRPr="00BD2BE4" w:rsidRDefault="006B3CA6" w:rsidP="006B3CA6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lastRenderedPageBreak/>
        <w:t xml:space="preserve">Для юридических лиц предложение должно быть скреплено печатью </w:t>
      </w:r>
      <w:r>
        <w:rPr>
          <w:color w:val="000000" w:themeColor="text1"/>
          <w:sz w:val="28"/>
          <w:szCs w:val="28"/>
        </w:rPr>
        <w:t xml:space="preserve">юридического </w:t>
      </w:r>
      <w:r w:rsidRPr="00BD2BE4">
        <w:rPr>
          <w:color w:val="000000" w:themeColor="text1"/>
          <w:sz w:val="28"/>
          <w:szCs w:val="28"/>
        </w:rPr>
        <w:t>лица</w:t>
      </w:r>
      <w:r w:rsidR="008F708B">
        <w:rPr>
          <w:color w:val="000000" w:themeColor="text1"/>
          <w:sz w:val="28"/>
          <w:szCs w:val="28"/>
        </w:rPr>
        <w:t xml:space="preserve"> (при наличии печати)</w:t>
      </w:r>
      <w:r w:rsidRPr="00BD2BE4">
        <w:rPr>
          <w:color w:val="000000" w:themeColor="text1"/>
          <w:sz w:val="28"/>
          <w:szCs w:val="28"/>
        </w:rPr>
        <w:t>.</w:t>
      </w: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Участник отбора может подать только одно предложение в отношении одной дворовой территории МКД.</w:t>
      </w:r>
    </w:p>
    <w:p w:rsidR="0017377C" w:rsidRDefault="0017377C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определяются:</w:t>
      </w:r>
    </w:p>
    <w:p w:rsidR="0017377C" w:rsidRDefault="0017377C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уполномоченный представитель от имени собственников помещений всех многоквартирных домов на подачу предложения о включении дворовой территории в Программу;</w:t>
      </w:r>
    </w:p>
    <w:p w:rsidR="0017377C" w:rsidRDefault="0017377C" w:rsidP="0017377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уполномоченные представители  от имени собственников помещений каждого многоквартирного дома на согласование дизайн - проекта благоустройства дворовой территории, а также на участие в контроле, в том числе промежуточном и приемке работ по благоустройству дворовой территории.</w:t>
      </w:r>
    </w:p>
    <w:p w:rsidR="00CB023D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4.7. Комиссия регистрирует предложения в день их поступления в журнале регистрации предложений в порядке очередности поступления. На предложении ставится отметка о получении предложения с указанием даты и времени ее получения.</w:t>
      </w:r>
    </w:p>
    <w:p w:rsidR="00F36711" w:rsidRPr="00BD2BE4" w:rsidRDefault="00F36711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течении пяти дней предложения проверяются на соответствие требованиям, указанным в настоящем Порядке. При наличии замечаний предложения возвращаются заинтересованным лицам на доработку. </w:t>
      </w: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4.8. Предложения, поступившие после установленного срока приема предложений, не рассматриваются, </w:t>
      </w:r>
      <w:r w:rsidR="008249A4">
        <w:rPr>
          <w:color w:val="000000" w:themeColor="text1"/>
          <w:sz w:val="28"/>
          <w:szCs w:val="28"/>
        </w:rPr>
        <w:t xml:space="preserve">не </w:t>
      </w:r>
      <w:r w:rsidRPr="00BD2BE4">
        <w:rPr>
          <w:color w:val="000000" w:themeColor="text1"/>
          <w:sz w:val="28"/>
          <w:szCs w:val="28"/>
        </w:rPr>
        <w:t>регистрируются и возвращаются заинтересованному лицу.</w:t>
      </w: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4.9. Комиссия отклоняет предложения в случаях если:</w:t>
      </w: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не выполнены условия, указанные в</w:t>
      </w:r>
      <w:r w:rsidR="00A725A3">
        <w:rPr>
          <w:color w:val="000000" w:themeColor="text1"/>
          <w:sz w:val="28"/>
          <w:szCs w:val="28"/>
        </w:rPr>
        <w:t xml:space="preserve"> пункте 3.1. </w:t>
      </w:r>
      <w:r w:rsidRPr="00BD2BE4">
        <w:rPr>
          <w:color w:val="000000" w:themeColor="text1"/>
          <w:sz w:val="28"/>
          <w:szCs w:val="28"/>
        </w:rPr>
        <w:t>настоящего Порядка;</w:t>
      </w:r>
    </w:p>
    <w:p w:rsidR="00CB023D" w:rsidRPr="00BD2BE4" w:rsidRDefault="00CB023D" w:rsidP="00CB023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- документы, предусмотренные </w:t>
      </w:r>
      <w:r w:rsidR="00A725A3">
        <w:rPr>
          <w:color w:val="000000" w:themeColor="text1"/>
          <w:sz w:val="28"/>
          <w:szCs w:val="28"/>
        </w:rPr>
        <w:t xml:space="preserve">порядком </w:t>
      </w:r>
      <w:r w:rsidRPr="00BD2BE4">
        <w:rPr>
          <w:color w:val="000000" w:themeColor="text1"/>
          <w:sz w:val="28"/>
          <w:szCs w:val="28"/>
        </w:rPr>
        <w:t>для включения в Программу, представлены не в полном объеме;</w:t>
      </w:r>
    </w:p>
    <w:p w:rsidR="00460501" w:rsidRDefault="00CB023D" w:rsidP="0046050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5C70">
        <w:rPr>
          <w:color w:val="000000" w:themeColor="text1"/>
          <w:sz w:val="28"/>
          <w:szCs w:val="28"/>
        </w:rPr>
        <w:lastRenderedPageBreak/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</w:t>
      </w:r>
      <w:r w:rsidR="00A725A3">
        <w:rPr>
          <w:color w:val="000000" w:themeColor="text1"/>
          <w:sz w:val="28"/>
          <w:szCs w:val="28"/>
        </w:rPr>
        <w:t>м, не наделенным правом подписи, не прошиты</w:t>
      </w:r>
      <w:r w:rsidR="008249A4" w:rsidRPr="00B25C70">
        <w:rPr>
          <w:color w:val="000000" w:themeColor="text1"/>
          <w:sz w:val="28"/>
          <w:szCs w:val="28"/>
        </w:rPr>
        <w:t xml:space="preserve"> и не </w:t>
      </w:r>
      <w:proofErr w:type="spellStart"/>
      <w:r w:rsidR="008249A4" w:rsidRPr="00B25C70">
        <w:rPr>
          <w:color w:val="000000" w:themeColor="text1"/>
          <w:sz w:val="28"/>
          <w:szCs w:val="28"/>
        </w:rPr>
        <w:t>пронумерован</w:t>
      </w:r>
      <w:r w:rsidR="00B25C70">
        <w:rPr>
          <w:color w:val="000000" w:themeColor="text1"/>
          <w:sz w:val="28"/>
          <w:szCs w:val="28"/>
        </w:rPr>
        <w:t>н</w:t>
      </w:r>
      <w:r w:rsidR="008249A4" w:rsidRPr="00B25C70">
        <w:rPr>
          <w:color w:val="000000" w:themeColor="text1"/>
          <w:sz w:val="28"/>
          <w:szCs w:val="28"/>
        </w:rPr>
        <w:t>ы</w:t>
      </w:r>
      <w:proofErr w:type="spellEnd"/>
      <w:r w:rsidRPr="00B25C70">
        <w:rPr>
          <w:color w:val="000000" w:themeColor="text1"/>
          <w:sz w:val="28"/>
          <w:szCs w:val="28"/>
        </w:rPr>
        <w:t>.</w:t>
      </w:r>
    </w:p>
    <w:p w:rsidR="00460501" w:rsidRDefault="00460501" w:rsidP="0046050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60501">
        <w:rPr>
          <w:color w:val="000000" w:themeColor="text1"/>
          <w:sz w:val="28"/>
          <w:szCs w:val="28"/>
        </w:rPr>
        <w:t xml:space="preserve">4.10. </w:t>
      </w:r>
      <w:r w:rsidRPr="00460501">
        <w:rPr>
          <w:sz w:val="28"/>
          <w:szCs w:val="28"/>
        </w:rPr>
        <w:t>Заинтересованное лицо повторно может подать доработанную заявку на включение дворовой территории в Программу, но не позднее</w:t>
      </w:r>
      <w:r w:rsidR="00904854">
        <w:rPr>
          <w:sz w:val="28"/>
          <w:szCs w:val="28"/>
        </w:rPr>
        <w:t xml:space="preserve"> </w:t>
      </w:r>
      <w:r w:rsidRPr="00460501">
        <w:rPr>
          <w:sz w:val="28"/>
          <w:szCs w:val="28"/>
        </w:rPr>
        <w:t xml:space="preserve"> срока окончания приема заявок.</w:t>
      </w:r>
      <w:r w:rsidR="00904854">
        <w:rPr>
          <w:sz w:val="28"/>
          <w:szCs w:val="28"/>
        </w:rPr>
        <w:t xml:space="preserve"> Доработанная заявка регистрируется в журнале в момент предоставления.</w:t>
      </w:r>
    </w:p>
    <w:p w:rsidR="00460501" w:rsidRPr="00633FC9" w:rsidRDefault="00460501" w:rsidP="008249A4">
      <w:pPr>
        <w:tabs>
          <w:tab w:val="left" w:pos="1134"/>
        </w:tabs>
        <w:spacing w:line="360" w:lineRule="auto"/>
        <w:jc w:val="both"/>
      </w:pPr>
    </w:p>
    <w:p w:rsidR="00430670" w:rsidRPr="00C7056C" w:rsidRDefault="001A74C3" w:rsidP="0046555C">
      <w:pPr>
        <w:tabs>
          <w:tab w:val="left" w:pos="1134"/>
        </w:tabs>
        <w:ind w:firstLine="680"/>
        <w:jc w:val="center"/>
        <w:rPr>
          <w:sz w:val="28"/>
          <w:szCs w:val="28"/>
        </w:rPr>
      </w:pPr>
      <w:r w:rsidRPr="00C7056C">
        <w:rPr>
          <w:sz w:val="28"/>
          <w:szCs w:val="28"/>
        </w:rPr>
        <w:t>5</w:t>
      </w:r>
      <w:r w:rsidR="00430670" w:rsidRPr="00C7056C">
        <w:rPr>
          <w:sz w:val="28"/>
          <w:szCs w:val="28"/>
        </w:rPr>
        <w:t>. Основные критерии оценки заявок на участие</w:t>
      </w:r>
    </w:p>
    <w:p w:rsidR="00430670" w:rsidRPr="00C7056C" w:rsidRDefault="00430670" w:rsidP="0046555C">
      <w:pPr>
        <w:tabs>
          <w:tab w:val="left" w:pos="1134"/>
        </w:tabs>
        <w:ind w:firstLine="680"/>
        <w:jc w:val="center"/>
        <w:rPr>
          <w:sz w:val="28"/>
          <w:szCs w:val="28"/>
        </w:rPr>
      </w:pPr>
      <w:r w:rsidRPr="00C7056C">
        <w:rPr>
          <w:sz w:val="28"/>
          <w:szCs w:val="28"/>
        </w:rPr>
        <w:t>в отборе дворовых территорий</w:t>
      </w:r>
    </w:p>
    <w:p w:rsidR="0046555C" w:rsidRPr="00C7056C" w:rsidRDefault="0046555C" w:rsidP="0046555C">
      <w:pPr>
        <w:tabs>
          <w:tab w:val="left" w:pos="1134"/>
        </w:tabs>
        <w:ind w:firstLine="680"/>
        <w:jc w:val="center"/>
        <w:rPr>
          <w:sz w:val="28"/>
          <w:szCs w:val="28"/>
        </w:rPr>
      </w:pPr>
    </w:p>
    <w:p w:rsidR="0046555C" w:rsidRPr="002B5FE6" w:rsidRDefault="001A74C3" w:rsidP="0046555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555C" w:rsidRPr="0046555C">
        <w:rPr>
          <w:sz w:val="28"/>
          <w:szCs w:val="28"/>
        </w:rPr>
        <w:t>.1. Оценка</w:t>
      </w:r>
      <w:r w:rsidR="0046555C">
        <w:rPr>
          <w:sz w:val="28"/>
          <w:szCs w:val="28"/>
        </w:rPr>
        <w:t xml:space="preserve"> предложений</w:t>
      </w:r>
      <w:r w:rsidR="0046555C" w:rsidRPr="002B5FE6">
        <w:rPr>
          <w:sz w:val="28"/>
          <w:szCs w:val="28"/>
        </w:rPr>
        <w:t xml:space="preserve"> проводится п</w:t>
      </w:r>
      <w:r w:rsidR="0046555C">
        <w:rPr>
          <w:sz w:val="28"/>
          <w:szCs w:val="28"/>
        </w:rPr>
        <w:t>о критериям</w:t>
      </w:r>
      <w:r w:rsidR="00392D0D">
        <w:rPr>
          <w:sz w:val="28"/>
          <w:szCs w:val="28"/>
        </w:rPr>
        <w:t xml:space="preserve"> в соответствии с приложением 7</w:t>
      </w:r>
      <w:r w:rsidR="0046555C">
        <w:rPr>
          <w:sz w:val="28"/>
          <w:szCs w:val="28"/>
        </w:rPr>
        <w:t xml:space="preserve"> настоящего Порядка</w:t>
      </w:r>
      <w:r w:rsidR="0046555C" w:rsidRPr="002B5FE6">
        <w:rPr>
          <w:sz w:val="28"/>
          <w:szCs w:val="28"/>
        </w:rPr>
        <w:t xml:space="preserve">. За каждый из критериев </w:t>
      </w:r>
      <w:r w:rsidR="0046555C">
        <w:rPr>
          <w:sz w:val="28"/>
          <w:szCs w:val="28"/>
        </w:rPr>
        <w:t xml:space="preserve">общественная комиссия присваивает предложениям </w:t>
      </w:r>
      <w:r w:rsidR="0046555C" w:rsidRPr="002B5FE6">
        <w:rPr>
          <w:sz w:val="28"/>
          <w:szCs w:val="28"/>
        </w:rPr>
        <w:t>баллы.</w:t>
      </w:r>
    </w:p>
    <w:p w:rsidR="0046555C" w:rsidRPr="002B5FE6" w:rsidRDefault="001A74C3" w:rsidP="0046555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555C">
        <w:rPr>
          <w:sz w:val="28"/>
          <w:szCs w:val="28"/>
        </w:rPr>
        <w:t>.</w:t>
      </w:r>
      <w:r w:rsidR="008A2479">
        <w:rPr>
          <w:sz w:val="28"/>
          <w:szCs w:val="28"/>
        </w:rPr>
        <w:t>2.</w:t>
      </w:r>
      <w:r w:rsidR="0046555C">
        <w:rPr>
          <w:sz w:val="28"/>
          <w:szCs w:val="28"/>
        </w:rPr>
        <w:t xml:space="preserve"> Итоговая оценка предложения</w:t>
      </w:r>
      <w:r w:rsidR="0046555C" w:rsidRPr="002B5FE6">
        <w:rPr>
          <w:sz w:val="28"/>
          <w:szCs w:val="28"/>
        </w:rPr>
        <w:t xml:space="preserve"> рассчитывается </w:t>
      </w:r>
      <w:r w:rsidR="00A725A3">
        <w:rPr>
          <w:sz w:val="28"/>
          <w:szCs w:val="28"/>
        </w:rPr>
        <w:t xml:space="preserve"> как сумма баллов по всем критериям.</w:t>
      </w:r>
    </w:p>
    <w:p w:rsidR="0046555C" w:rsidRPr="002B5FE6" w:rsidRDefault="0046555C" w:rsidP="0046555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предложения</w:t>
      </w:r>
      <w:r w:rsidRPr="002B5FE6">
        <w:rPr>
          <w:sz w:val="28"/>
          <w:szCs w:val="28"/>
        </w:rPr>
        <w:t xml:space="preserve"> заносятся членами конкурсной комиссии в оценочный лист.</w:t>
      </w:r>
    </w:p>
    <w:p w:rsidR="0046555C" w:rsidRDefault="001A74C3" w:rsidP="0046555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6" w:name="P105"/>
      <w:bookmarkEnd w:id="6"/>
      <w:r>
        <w:rPr>
          <w:sz w:val="28"/>
          <w:szCs w:val="28"/>
        </w:rPr>
        <w:t>5</w:t>
      </w:r>
      <w:r w:rsidR="008A2479">
        <w:rPr>
          <w:sz w:val="28"/>
          <w:szCs w:val="28"/>
        </w:rPr>
        <w:t>.3</w:t>
      </w:r>
      <w:r w:rsidR="0046555C" w:rsidRPr="002B5FE6">
        <w:rPr>
          <w:sz w:val="28"/>
          <w:szCs w:val="28"/>
        </w:rPr>
        <w:t xml:space="preserve">. По результатам оценки </w:t>
      </w:r>
      <w:r w:rsidR="0046555C">
        <w:rPr>
          <w:sz w:val="28"/>
          <w:szCs w:val="28"/>
        </w:rPr>
        <w:t>предложений</w:t>
      </w:r>
      <w:r w:rsidR="0046555C" w:rsidRPr="00335674">
        <w:rPr>
          <w:sz w:val="28"/>
          <w:szCs w:val="28"/>
        </w:rPr>
        <w:t xml:space="preserve"> общественная комиссия формирует в пределах лимитов бюджетных средств, предусмотренных на </w:t>
      </w:r>
      <w:r w:rsidR="0046555C">
        <w:rPr>
          <w:sz w:val="28"/>
          <w:szCs w:val="28"/>
        </w:rPr>
        <w:t>финансирование муниципальной программы,</w:t>
      </w:r>
      <w:r w:rsidR="0046555C" w:rsidRPr="00335674">
        <w:rPr>
          <w:sz w:val="28"/>
          <w:szCs w:val="28"/>
        </w:rPr>
        <w:t xml:space="preserve"> перечень проектов-победителей</w:t>
      </w:r>
      <w:r w:rsidR="0046555C" w:rsidRPr="002B5FE6">
        <w:rPr>
          <w:sz w:val="28"/>
          <w:szCs w:val="28"/>
        </w:rPr>
        <w:t xml:space="preserve"> путем включения в него проектов, </w:t>
      </w:r>
      <w:r w:rsidR="0046555C">
        <w:rPr>
          <w:sz w:val="28"/>
          <w:szCs w:val="28"/>
        </w:rPr>
        <w:t>набравших</w:t>
      </w:r>
      <w:r w:rsidR="0046555C" w:rsidRPr="002B5FE6">
        <w:rPr>
          <w:sz w:val="28"/>
          <w:szCs w:val="28"/>
        </w:rPr>
        <w:t xml:space="preserve"> наибольшее количество баллов, который оформляется в течение 5 календарных дней протоколом</w:t>
      </w:r>
      <w:r w:rsidR="0046555C">
        <w:rPr>
          <w:sz w:val="28"/>
          <w:szCs w:val="28"/>
        </w:rPr>
        <w:t>.</w:t>
      </w:r>
    </w:p>
    <w:p w:rsidR="0046555C" w:rsidRDefault="0046555C" w:rsidP="0046555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5FE6">
        <w:rPr>
          <w:sz w:val="28"/>
          <w:szCs w:val="28"/>
        </w:rPr>
        <w:t xml:space="preserve">При равном количестве баллов в указанный перечень включаются </w:t>
      </w:r>
      <w:r>
        <w:rPr>
          <w:sz w:val="28"/>
          <w:szCs w:val="28"/>
        </w:rPr>
        <w:t>предложения с</w:t>
      </w:r>
      <w:r w:rsidRPr="002B5FE6">
        <w:rPr>
          <w:sz w:val="28"/>
          <w:szCs w:val="28"/>
        </w:rPr>
        <w:t xml:space="preserve"> более ранней датой и временем </w:t>
      </w:r>
      <w:r>
        <w:rPr>
          <w:sz w:val="28"/>
          <w:szCs w:val="28"/>
        </w:rPr>
        <w:t>поступления в общественную комиссию</w:t>
      </w:r>
      <w:r w:rsidRPr="002B5FE6">
        <w:rPr>
          <w:sz w:val="28"/>
          <w:szCs w:val="28"/>
        </w:rPr>
        <w:t>.</w:t>
      </w:r>
    </w:p>
    <w:p w:rsidR="0046555C" w:rsidRPr="008A2479" w:rsidRDefault="001A74C3" w:rsidP="008A247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555C" w:rsidRPr="008A2479">
        <w:rPr>
          <w:rFonts w:ascii="Times New Roman" w:hAnsi="Times New Roman" w:cs="Times New Roman"/>
          <w:sz w:val="28"/>
          <w:szCs w:val="28"/>
        </w:rPr>
        <w:t>.</w:t>
      </w:r>
      <w:r w:rsidR="00B25C70">
        <w:rPr>
          <w:rFonts w:ascii="Times New Roman" w:hAnsi="Times New Roman" w:cs="Times New Roman"/>
          <w:sz w:val="28"/>
          <w:szCs w:val="28"/>
        </w:rPr>
        <w:t>4</w:t>
      </w:r>
      <w:r w:rsidR="008A2479" w:rsidRPr="008A2479">
        <w:rPr>
          <w:rFonts w:ascii="Times New Roman" w:hAnsi="Times New Roman" w:cs="Times New Roman"/>
          <w:sz w:val="28"/>
          <w:szCs w:val="28"/>
        </w:rPr>
        <w:t xml:space="preserve">. Протокол заседания общественной комиссии по рассмотрению </w:t>
      </w:r>
      <w:r w:rsidR="008A2479" w:rsidRPr="008A2479">
        <w:rPr>
          <w:rFonts w:ascii="Times New Roman" w:hAnsi="Times New Roman" w:cs="Times New Roman"/>
          <w:sz w:val="28"/>
          <w:szCs w:val="28"/>
        </w:rPr>
        <w:lastRenderedPageBreak/>
        <w:t>предложений о включении дворовой</w:t>
      </w:r>
      <w:r w:rsidR="008A2479">
        <w:rPr>
          <w:rFonts w:ascii="Times New Roman" w:hAnsi="Times New Roman" w:cs="Times New Roman"/>
          <w:sz w:val="28"/>
          <w:szCs w:val="28"/>
        </w:rPr>
        <w:t xml:space="preserve"> </w:t>
      </w:r>
      <w:r w:rsidR="008A2479" w:rsidRPr="008A2479">
        <w:rPr>
          <w:rFonts w:ascii="Times New Roman" w:hAnsi="Times New Roman" w:cs="Times New Roman"/>
          <w:sz w:val="28"/>
          <w:szCs w:val="28"/>
        </w:rPr>
        <w:t>территории многоквартирного дома в Программу</w:t>
      </w:r>
      <w:r w:rsidR="008A247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органов местного самоуправления городского округа Отрадный Самарской области  </w:t>
      </w:r>
      <w:r w:rsidR="0046555C" w:rsidRPr="008A24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D27C3">
        <w:rPr>
          <w:rFonts w:ascii="Times New Roman" w:hAnsi="Times New Roman" w:cs="Times New Roman"/>
          <w:sz w:val="28"/>
          <w:szCs w:val="28"/>
        </w:rPr>
        <w:t xml:space="preserve">3 </w:t>
      </w:r>
      <w:r w:rsidR="0046555C" w:rsidRPr="008A2479">
        <w:rPr>
          <w:rFonts w:ascii="Times New Roman" w:hAnsi="Times New Roman" w:cs="Times New Roman"/>
          <w:sz w:val="28"/>
          <w:szCs w:val="28"/>
        </w:rPr>
        <w:t>рабочих дней со дня его оформления</w:t>
      </w:r>
      <w:r w:rsidR="00CF34A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92D0D">
        <w:rPr>
          <w:rFonts w:ascii="Times New Roman" w:hAnsi="Times New Roman" w:cs="Times New Roman"/>
          <w:sz w:val="28"/>
          <w:szCs w:val="28"/>
        </w:rPr>
        <w:t>8</w:t>
      </w:r>
      <w:r w:rsidR="00CF34A4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46555C" w:rsidRPr="008A2479">
        <w:rPr>
          <w:rFonts w:ascii="Times New Roman" w:hAnsi="Times New Roman" w:cs="Times New Roman"/>
          <w:sz w:val="28"/>
          <w:szCs w:val="28"/>
        </w:rPr>
        <w:t>.</w:t>
      </w:r>
    </w:p>
    <w:p w:rsidR="00690370" w:rsidRPr="00633FC9" w:rsidRDefault="00690370" w:rsidP="006903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633FC9">
        <w:rPr>
          <w:sz w:val="28"/>
          <w:szCs w:val="28"/>
        </w:rPr>
        <w:t>. В проект муниципаль</w:t>
      </w:r>
      <w:r>
        <w:rPr>
          <w:sz w:val="28"/>
          <w:szCs w:val="28"/>
        </w:rPr>
        <w:t xml:space="preserve">ной </w:t>
      </w:r>
      <w:r w:rsidRPr="00633FC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городского округа Отрадный </w:t>
      </w:r>
      <w:r w:rsidRPr="00633FC9">
        <w:rPr>
          <w:sz w:val="28"/>
          <w:szCs w:val="28"/>
        </w:rPr>
        <w:t>«</w:t>
      </w:r>
      <w:r>
        <w:rPr>
          <w:sz w:val="28"/>
          <w:szCs w:val="28"/>
        </w:rPr>
        <w:t>Комфортная городская среда</w:t>
      </w:r>
      <w:r w:rsidRPr="00633FC9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годы</w:t>
      </w:r>
      <w:r w:rsidRPr="00633FC9">
        <w:rPr>
          <w:sz w:val="28"/>
          <w:szCs w:val="28"/>
        </w:rPr>
        <w:t xml:space="preserve">, размещаемый на официальном сайте </w:t>
      </w:r>
      <w:r>
        <w:rPr>
          <w:sz w:val="28"/>
          <w:szCs w:val="28"/>
        </w:rPr>
        <w:t>органов местного самоуправления городского округа</w:t>
      </w:r>
      <w:r w:rsidRPr="00633FC9">
        <w:rPr>
          <w:sz w:val="28"/>
          <w:szCs w:val="28"/>
        </w:rPr>
        <w:t>, в целях его общественного обсуждения, включаются все поступившие заявки по мере их поступления для участия в отборе.</w:t>
      </w:r>
    </w:p>
    <w:p w:rsidR="00690370" w:rsidRPr="00633FC9" w:rsidRDefault="00690370" w:rsidP="006903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Формирование а</w:t>
      </w:r>
      <w:r w:rsidRPr="00633FC9">
        <w:rPr>
          <w:sz w:val="28"/>
          <w:szCs w:val="28"/>
        </w:rPr>
        <w:t xml:space="preserve">дресного перечня для включения в муниципальную </w:t>
      </w:r>
      <w:r>
        <w:rPr>
          <w:sz w:val="28"/>
          <w:szCs w:val="28"/>
        </w:rPr>
        <w:t>программу</w:t>
      </w:r>
      <w:r w:rsidRPr="00633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Отрадный </w:t>
      </w:r>
      <w:r w:rsidRPr="00633FC9">
        <w:rPr>
          <w:sz w:val="28"/>
          <w:szCs w:val="28"/>
        </w:rPr>
        <w:t>«</w:t>
      </w:r>
      <w:r>
        <w:rPr>
          <w:sz w:val="28"/>
          <w:szCs w:val="28"/>
        </w:rPr>
        <w:t>Комфортная городская среда</w:t>
      </w:r>
      <w:r w:rsidRPr="00633FC9">
        <w:rPr>
          <w:sz w:val="28"/>
          <w:szCs w:val="28"/>
        </w:rPr>
        <w:t>»</w:t>
      </w:r>
      <w:r>
        <w:rPr>
          <w:sz w:val="28"/>
          <w:szCs w:val="28"/>
        </w:rPr>
        <w:t xml:space="preserve"> на</w:t>
      </w:r>
      <w:r w:rsidR="000425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2018-2022 годы</w:t>
      </w:r>
      <w:r w:rsidRPr="00633FC9">
        <w:rPr>
          <w:sz w:val="28"/>
          <w:szCs w:val="28"/>
        </w:rPr>
        <w:t xml:space="preserve"> осуществляется по результатам проведенного отбора дворовых территорий и оценки поданных заявок в порядке очередности, исходя из присвоенных порядковых номеров (с учетом количества набранных баллов) по возрастанию в пределах лимитов бюдже</w:t>
      </w:r>
      <w:r>
        <w:rPr>
          <w:sz w:val="28"/>
          <w:szCs w:val="28"/>
        </w:rPr>
        <w:t>тных обязательств бюджета городского округа Отрадный. Окончательное формирование а</w:t>
      </w:r>
      <w:r w:rsidRPr="00633FC9">
        <w:rPr>
          <w:sz w:val="28"/>
          <w:szCs w:val="28"/>
        </w:rPr>
        <w:t>дресного перечня осуществляется после установления стоимости благоустройства дворовых территорий, определенной в порядке, установленном действующим законодательством.</w:t>
      </w:r>
    </w:p>
    <w:p w:rsidR="00690370" w:rsidRDefault="00690370" w:rsidP="006903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633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3FC9">
        <w:rPr>
          <w:sz w:val="28"/>
          <w:szCs w:val="28"/>
        </w:rPr>
        <w:t>Протокол подписывается всеми членами Комиссии, присутствовавшими на заседании</w:t>
      </w:r>
      <w:r>
        <w:rPr>
          <w:sz w:val="28"/>
          <w:szCs w:val="28"/>
        </w:rPr>
        <w:t>.</w:t>
      </w:r>
    </w:p>
    <w:p w:rsidR="00690370" w:rsidRPr="00633FC9" w:rsidRDefault="00690370" w:rsidP="006903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633FC9">
        <w:rPr>
          <w:sz w:val="28"/>
          <w:szCs w:val="28"/>
        </w:rPr>
        <w:t>. Отбор признается несостоявшимся в случаях, если:</w:t>
      </w:r>
    </w:p>
    <w:p w:rsidR="00690370" w:rsidRPr="00633FC9" w:rsidRDefault="00690370" w:rsidP="006903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33FC9">
        <w:rPr>
          <w:sz w:val="28"/>
          <w:szCs w:val="28"/>
        </w:rPr>
        <w:t xml:space="preserve">1) до участия в отборе не допущена ни одна дворовая территория; </w:t>
      </w:r>
    </w:p>
    <w:p w:rsidR="00690370" w:rsidRPr="00633FC9" w:rsidRDefault="00690370" w:rsidP="006903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33FC9">
        <w:rPr>
          <w:sz w:val="28"/>
          <w:szCs w:val="28"/>
        </w:rPr>
        <w:t>2) не подано ни одной заявки;</w:t>
      </w:r>
    </w:p>
    <w:p w:rsidR="00690370" w:rsidRPr="00633FC9" w:rsidRDefault="00690370" w:rsidP="006903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33FC9">
        <w:rPr>
          <w:sz w:val="28"/>
          <w:szCs w:val="28"/>
        </w:rPr>
        <w:t>3) подана только одна заявка на участие в отборе.</w:t>
      </w:r>
    </w:p>
    <w:p w:rsidR="00690370" w:rsidRPr="00633FC9" w:rsidRDefault="00690370" w:rsidP="006903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33FC9">
        <w:rPr>
          <w:sz w:val="28"/>
          <w:szCs w:val="28"/>
        </w:rPr>
        <w:t>В случае признания отбора несостоявшимся по основанию, предусмотренному подпунктом 3 настоящего пункта, единственная заявка вклю</w:t>
      </w:r>
      <w:r>
        <w:rPr>
          <w:sz w:val="28"/>
          <w:szCs w:val="28"/>
        </w:rPr>
        <w:t>чается в а</w:t>
      </w:r>
      <w:r w:rsidRPr="00633FC9">
        <w:rPr>
          <w:sz w:val="28"/>
          <w:szCs w:val="28"/>
        </w:rPr>
        <w:t>дресный перечень в пределах лимитов бюджетных обязательств.</w:t>
      </w:r>
    </w:p>
    <w:sectPr w:rsidR="00690370" w:rsidRPr="00633FC9" w:rsidSect="00832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18" w:rsidRDefault="00373C18" w:rsidP="006D6E14">
      <w:r>
        <w:separator/>
      </w:r>
    </w:p>
  </w:endnote>
  <w:endnote w:type="continuationSeparator" w:id="0">
    <w:p w:rsidR="00373C18" w:rsidRDefault="00373C18" w:rsidP="006D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D4" w:rsidRDefault="000572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3" w:rsidRDefault="001A74C3">
    <w:pPr>
      <w:pStyle w:val="a8"/>
      <w:jc w:val="center"/>
    </w:pPr>
  </w:p>
  <w:p w:rsidR="001A74C3" w:rsidRDefault="001A74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D4" w:rsidRDefault="000572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18" w:rsidRDefault="00373C18" w:rsidP="006D6E14">
      <w:r>
        <w:separator/>
      </w:r>
    </w:p>
  </w:footnote>
  <w:footnote w:type="continuationSeparator" w:id="0">
    <w:p w:rsidR="00373C18" w:rsidRDefault="00373C18" w:rsidP="006D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D4" w:rsidRDefault="000572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7770"/>
      <w:docPartObj>
        <w:docPartGallery w:val="Page Numbers (Top of Page)"/>
        <w:docPartUnique/>
      </w:docPartObj>
    </w:sdtPr>
    <w:sdtContent>
      <w:p w:rsidR="001A74C3" w:rsidRDefault="006470DD">
        <w:pPr>
          <w:pStyle w:val="a6"/>
          <w:jc w:val="center"/>
        </w:pPr>
        <w:fldSimple w:instr=" PAGE   \* MERGEFORMAT ">
          <w:r w:rsidR="00AE0FEE">
            <w:rPr>
              <w:noProof/>
            </w:rPr>
            <w:t>9</w:t>
          </w:r>
        </w:fldSimple>
      </w:p>
    </w:sdtContent>
  </w:sdt>
  <w:p w:rsidR="001A74C3" w:rsidRDefault="001A74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3" w:rsidRDefault="001A74C3">
    <w:pPr>
      <w:pStyle w:val="a6"/>
      <w:jc w:val="center"/>
    </w:pPr>
  </w:p>
  <w:p w:rsidR="001A74C3" w:rsidRDefault="001A74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39"/>
    <w:rsid w:val="0001186B"/>
    <w:rsid w:val="000425AF"/>
    <w:rsid w:val="000425D3"/>
    <w:rsid w:val="0004453D"/>
    <w:rsid w:val="000572D4"/>
    <w:rsid w:val="00080885"/>
    <w:rsid w:val="0008202D"/>
    <w:rsid w:val="000A4C8B"/>
    <w:rsid w:val="000D2502"/>
    <w:rsid w:val="000D27C3"/>
    <w:rsid w:val="001638E9"/>
    <w:rsid w:val="00164074"/>
    <w:rsid w:val="0017377C"/>
    <w:rsid w:val="001A64BE"/>
    <w:rsid w:val="001A74C3"/>
    <w:rsid w:val="001D1322"/>
    <w:rsid w:val="001D297C"/>
    <w:rsid w:val="001E33D4"/>
    <w:rsid w:val="00202939"/>
    <w:rsid w:val="00270502"/>
    <w:rsid w:val="00284B37"/>
    <w:rsid w:val="002A2037"/>
    <w:rsid w:val="002B1637"/>
    <w:rsid w:val="002C2F36"/>
    <w:rsid w:val="002F4561"/>
    <w:rsid w:val="00303867"/>
    <w:rsid w:val="0032014D"/>
    <w:rsid w:val="0032350E"/>
    <w:rsid w:val="00325BF2"/>
    <w:rsid w:val="003541CB"/>
    <w:rsid w:val="00373C18"/>
    <w:rsid w:val="00383C9E"/>
    <w:rsid w:val="00392D0D"/>
    <w:rsid w:val="003A48BC"/>
    <w:rsid w:val="003A5940"/>
    <w:rsid w:val="003E1214"/>
    <w:rsid w:val="003E3387"/>
    <w:rsid w:val="003F134B"/>
    <w:rsid w:val="00400A47"/>
    <w:rsid w:val="00430670"/>
    <w:rsid w:val="00460501"/>
    <w:rsid w:val="0046555C"/>
    <w:rsid w:val="00496C7B"/>
    <w:rsid w:val="004B587D"/>
    <w:rsid w:val="004D07EC"/>
    <w:rsid w:val="004D4782"/>
    <w:rsid w:val="004E3667"/>
    <w:rsid w:val="004E442F"/>
    <w:rsid w:val="004E4EB1"/>
    <w:rsid w:val="00536C52"/>
    <w:rsid w:val="00542A8D"/>
    <w:rsid w:val="00567A61"/>
    <w:rsid w:val="00571EA0"/>
    <w:rsid w:val="00585C9E"/>
    <w:rsid w:val="00595B41"/>
    <w:rsid w:val="005A00E3"/>
    <w:rsid w:val="005E3200"/>
    <w:rsid w:val="005F5BB3"/>
    <w:rsid w:val="0060641E"/>
    <w:rsid w:val="00616643"/>
    <w:rsid w:val="00627450"/>
    <w:rsid w:val="006470DD"/>
    <w:rsid w:val="00673D9D"/>
    <w:rsid w:val="00690370"/>
    <w:rsid w:val="006A4763"/>
    <w:rsid w:val="006B2490"/>
    <w:rsid w:val="006B2999"/>
    <w:rsid w:val="006B3CA6"/>
    <w:rsid w:val="006C5EA2"/>
    <w:rsid w:val="006D6E14"/>
    <w:rsid w:val="006E6E04"/>
    <w:rsid w:val="00760830"/>
    <w:rsid w:val="007A25DE"/>
    <w:rsid w:val="007C2D1D"/>
    <w:rsid w:val="007E628F"/>
    <w:rsid w:val="00803BC7"/>
    <w:rsid w:val="00806363"/>
    <w:rsid w:val="008070BC"/>
    <w:rsid w:val="00812B19"/>
    <w:rsid w:val="0082497C"/>
    <w:rsid w:val="008249A4"/>
    <w:rsid w:val="0083203E"/>
    <w:rsid w:val="00853FC0"/>
    <w:rsid w:val="00855C3A"/>
    <w:rsid w:val="00856FFE"/>
    <w:rsid w:val="008901A8"/>
    <w:rsid w:val="008A2479"/>
    <w:rsid w:val="008B34ED"/>
    <w:rsid w:val="008F6E0B"/>
    <w:rsid w:val="008F708B"/>
    <w:rsid w:val="0090457D"/>
    <w:rsid w:val="00904854"/>
    <w:rsid w:val="00906324"/>
    <w:rsid w:val="009742DD"/>
    <w:rsid w:val="009A0EF2"/>
    <w:rsid w:val="009D66AE"/>
    <w:rsid w:val="009E138C"/>
    <w:rsid w:val="009F095F"/>
    <w:rsid w:val="00A04F86"/>
    <w:rsid w:val="00A412C4"/>
    <w:rsid w:val="00A67742"/>
    <w:rsid w:val="00A725A3"/>
    <w:rsid w:val="00A878F6"/>
    <w:rsid w:val="00A90CA9"/>
    <w:rsid w:val="00AC6195"/>
    <w:rsid w:val="00AE0469"/>
    <w:rsid w:val="00AE0FEE"/>
    <w:rsid w:val="00B10D2C"/>
    <w:rsid w:val="00B25C70"/>
    <w:rsid w:val="00B40B97"/>
    <w:rsid w:val="00B40CEC"/>
    <w:rsid w:val="00B50CC6"/>
    <w:rsid w:val="00B6030C"/>
    <w:rsid w:val="00B9423F"/>
    <w:rsid w:val="00BB0DAC"/>
    <w:rsid w:val="00BD2BE4"/>
    <w:rsid w:val="00BE66FF"/>
    <w:rsid w:val="00C15626"/>
    <w:rsid w:val="00C239AC"/>
    <w:rsid w:val="00C3007A"/>
    <w:rsid w:val="00C55C52"/>
    <w:rsid w:val="00C60CA0"/>
    <w:rsid w:val="00C659E5"/>
    <w:rsid w:val="00C7056C"/>
    <w:rsid w:val="00CB023D"/>
    <w:rsid w:val="00CF34A4"/>
    <w:rsid w:val="00D22989"/>
    <w:rsid w:val="00D43CF7"/>
    <w:rsid w:val="00D4719A"/>
    <w:rsid w:val="00D57F74"/>
    <w:rsid w:val="00D81114"/>
    <w:rsid w:val="00D8545E"/>
    <w:rsid w:val="00D85A8C"/>
    <w:rsid w:val="00DE4053"/>
    <w:rsid w:val="00DF5ACB"/>
    <w:rsid w:val="00E167DC"/>
    <w:rsid w:val="00E226C7"/>
    <w:rsid w:val="00E33468"/>
    <w:rsid w:val="00E87FF9"/>
    <w:rsid w:val="00EC74AA"/>
    <w:rsid w:val="00EE262A"/>
    <w:rsid w:val="00F1276F"/>
    <w:rsid w:val="00F36711"/>
    <w:rsid w:val="00FB4FB7"/>
    <w:rsid w:val="00FC1152"/>
    <w:rsid w:val="00FC5BB6"/>
    <w:rsid w:val="00FD3287"/>
    <w:rsid w:val="00FE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20293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02939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029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semiHidden/>
    <w:rsid w:val="006D6E14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D6E14"/>
    <w:rPr>
      <w:rFonts w:ascii="Calibri" w:hAnsi="Calibri"/>
    </w:rPr>
  </w:style>
  <w:style w:type="character" w:customStyle="1" w:styleId="a5">
    <w:name w:val="Символ сноски"/>
    <w:rsid w:val="006D6E14"/>
    <w:rPr>
      <w:vertAlign w:val="superscript"/>
    </w:rPr>
  </w:style>
  <w:style w:type="paragraph" w:customStyle="1" w:styleId="11">
    <w:name w:val="Абзац списка1"/>
    <w:basedOn w:val="a"/>
    <w:rsid w:val="006D6E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47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1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47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19A"/>
    <w:rPr>
      <w:sz w:val="24"/>
      <w:szCs w:val="24"/>
    </w:rPr>
  </w:style>
  <w:style w:type="paragraph" w:customStyle="1" w:styleId="ConsPlusCell">
    <w:name w:val="ConsPlusCell"/>
    <w:rsid w:val="00DF5ACB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character" w:styleId="aa">
    <w:name w:val="Hyperlink"/>
    <w:semiHidden/>
    <w:rsid w:val="0043067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40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053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270502"/>
    <w:rPr>
      <w:b/>
      <w:bCs/>
    </w:rPr>
  </w:style>
  <w:style w:type="table" w:styleId="ae">
    <w:name w:val="Table Grid"/>
    <w:basedOn w:val="a1"/>
    <w:uiPriority w:val="59"/>
    <w:rsid w:val="0061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611B4B9F7BC3935E3608FBB0C5BE43DF9F0020CC33D08D53BE42F91KCu5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94</cp:revision>
  <cp:lastPrinted>2017-10-30T10:55:00Z</cp:lastPrinted>
  <dcterms:created xsi:type="dcterms:W3CDTF">2017-05-11T09:50:00Z</dcterms:created>
  <dcterms:modified xsi:type="dcterms:W3CDTF">2017-10-30T11:11:00Z</dcterms:modified>
</cp:coreProperties>
</file>